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818A" w14:textId="77777777" w:rsidR="001015E8" w:rsidRDefault="001015E8" w:rsidP="001015E8">
      <w:pPr>
        <w:rPr>
          <w:color w:val="000000" w:themeColor="text1"/>
        </w:rPr>
      </w:pPr>
    </w:p>
    <w:p w14:paraId="4B8508F6" w14:textId="0C961738" w:rsidR="00382DD3" w:rsidRPr="00CF30F1" w:rsidRDefault="001015E8" w:rsidP="00382DD3">
      <w:pPr>
        <w:jc w:val="center"/>
        <w:rPr>
          <w:color w:val="E97132" w:themeColor="accent2"/>
          <w:sz w:val="36"/>
          <w:szCs w:val="36"/>
        </w:rPr>
      </w:pPr>
      <w:r w:rsidRPr="00CF30F1">
        <w:rPr>
          <w:b/>
          <w:bCs/>
          <w:color w:val="000000" w:themeColor="text1"/>
          <w:sz w:val="32"/>
          <w:szCs w:val="32"/>
        </w:rPr>
        <w:t xml:space="preserve">We're Hiring: </w:t>
      </w:r>
      <w:bookmarkStart w:id="0" w:name="_Hlk194673847"/>
      <w:r w:rsidR="00FA00AE">
        <w:rPr>
          <w:color w:val="E97132" w:themeColor="accent2"/>
          <w:sz w:val="36"/>
          <w:szCs w:val="36"/>
        </w:rPr>
        <w:t>Peripatetic I</w:t>
      </w:r>
      <w:r w:rsidR="00240F63">
        <w:rPr>
          <w:color w:val="E97132" w:themeColor="accent2"/>
          <w:sz w:val="36"/>
          <w:szCs w:val="36"/>
        </w:rPr>
        <w:t>ndependent Domestic Violence A</w:t>
      </w:r>
      <w:r w:rsidR="00CF702A">
        <w:rPr>
          <w:color w:val="E97132" w:themeColor="accent2"/>
          <w:sz w:val="36"/>
          <w:szCs w:val="36"/>
        </w:rPr>
        <w:t>dvisor (IDVA</w:t>
      </w:r>
      <w:bookmarkEnd w:id="0"/>
      <w:r w:rsidR="00FA00AE">
        <w:rPr>
          <w:color w:val="E97132" w:themeColor="accent2"/>
          <w:sz w:val="36"/>
          <w:szCs w:val="36"/>
        </w:rPr>
        <w:t>) or trainee</w:t>
      </w:r>
    </w:p>
    <w:p w14:paraId="49B59B3C" w14:textId="77777777" w:rsidR="00382DD3" w:rsidRPr="00CF30F1" w:rsidRDefault="00382DD3" w:rsidP="00382DD3">
      <w:pPr>
        <w:jc w:val="center"/>
        <w:rPr>
          <w:color w:val="E97132" w:themeColor="accent2"/>
          <w:sz w:val="36"/>
          <w:szCs w:val="36"/>
        </w:rPr>
      </w:pPr>
    </w:p>
    <w:p w14:paraId="57112CC7" w14:textId="081C1158" w:rsidR="00382DD3" w:rsidRPr="00CF30F1" w:rsidRDefault="00382DD3" w:rsidP="00CF702A">
      <w:pPr>
        <w:ind w:left="2880" w:hanging="2880"/>
        <w:rPr>
          <w:sz w:val="24"/>
          <w:szCs w:val="24"/>
        </w:rPr>
      </w:pPr>
      <w:r w:rsidRPr="00CF30F1">
        <w:rPr>
          <w:b/>
          <w:bCs/>
          <w:sz w:val="24"/>
          <w:szCs w:val="24"/>
        </w:rPr>
        <w:t>Job title:</w:t>
      </w:r>
      <w:r w:rsidRPr="00CF30F1">
        <w:rPr>
          <w:b/>
          <w:bCs/>
          <w:sz w:val="24"/>
          <w:szCs w:val="24"/>
        </w:rPr>
        <w:tab/>
      </w:r>
      <w:r w:rsidR="00CF702A" w:rsidRPr="00CF702A">
        <w:rPr>
          <w:sz w:val="24"/>
          <w:szCs w:val="24"/>
        </w:rPr>
        <w:t xml:space="preserve">Independent Domestic Violence Advisor (IDVA) </w:t>
      </w:r>
      <w:r w:rsidR="00DB61FF">
        <w:rPr>
          <w:sz w:val="24"/>
          <w:szCs w:val="24"/>
        </w:rPr>
        <w:t>or trainee IDVA</w:t>
      </w:r>
    </w:p>
    <w:p w14:paraId="7C90168A" w14:textId="506DE91E" w:rsidR="00E16718" w:rsidRDefault="00E16718" w:rsidP="00382DD3">
      <w:pPr>
        <w:rPr>
          <w:sz w:val="24"/>
          <w:szCs w:val="24"/>
        </w:rPr>
      </w:pPr>
      <w:r w:rsidRPr="00CF30F1">
        <w:rPr>
          <w:b/>
          <w:bCs/>
          <w:sz w:val="24"/>
          <w:szCs w:val="24"/>
        </w:rPr>
        <w:t>Employer:</w:t>
      </w:r>
      <w:r w:rsidRPr="00CF30F1">
        <w:rPr>
          <w:b/>
          <w:bCs/>
          <w:sz w:val="24"/>
          <w:szCs w:val="24"/>
        </w:rPr>
        <w:tab/>
      </w:r>
      <w:r w:rsidRPr="00CF30F1">
        <w:rPr>
          <w:b/>
          <w:bCs/>
          <w:sz w:val="24"/>
          <w:szCs w:val="24"/>
        </w:rPr>
        <w:tab/>
      </w:r>
      <w:r w:rsidRPr="00CF30F1">
        <w:rPr>
          <w:b/>
          <w:bCs/>
          <w:sz w:val="24"/>
          <w:szCs w:val="24"/>
        </w:rPr>
        <w:tab/>
      </w:r>
      <w:r w:rsidRPr="00CF30F1">
        <w:rPr>
          <w:sz w:val="24"/>
          <w:szCs w:val="24"/>
        </w:rPr>
        <w:t>North Devon Against Domestic Abuse</w:t>
      </w:r>
    </w:p>
    <w:p w14:paraId="48EFC248" w14:textId="0F51EAEF" w:rsidR="00382DD3" w:rsidRPr="00CF30F1" w:rsidRDefault="00382DD3" w:rsidP="00382DD3">
      <w:pPr>
        <w:rPr>
          <w:sz w:val="24"/>
          <w:szCs w:val="24"/>
        </w:rPr>
      </w:pPr>
      <w:r w:rsidRPr="00CF30F1">
        <w:rPr>
          <w:b/>
          <w:bCs/>
          <w:sz w:val="24"/>
          <w:szCs w:val="24"/>
        </w:rPr>
        <w:t>Responsible to:</w:t>
      </w:r>
      <w:r w:rsidRPr="00CF30F1">
        <w:rPr>
          <w:sz w:val="24"/>
          <w:szCs w:val="24"/>
        </w:rPr>
        <w:t xml:space="preserve"> </w:t>
      </w:r>
      <w:r w:rsidRPr="00CF30F1">
        <w:rPr>
          <w:sz w:val="24"/>
          <w:szCs w:val="24"/>
        </w:rPr>
        <w:tab/>
      </w:r>
      <w:r w:rsidRPr="00CF30F1">
        <w:rPr>
          <w:sz w:val="24"/>
          <w:szCs w:val="24"/>
        </w:rPr>
        <w:tab/>
      </w:r>
      <w:r w:rsidR="00F45C62">
        <w:rPr>
          <w:sz w:val="24"/>
          <w:szCs w:val="24"/>
        </w:rPr>
        <w:t>Community Services Team Lead</w:t>
      </w:r>
    </w:p>
    <w:p w14:paraId="30FD24E4" w14:textId="77777777" w:rsidR="00382DD3" w:rsidRPr="00CF30F1" w:rsidRDefault="00382DD3" w:rsidP="00382DD3">
      <w:pPr>
        <w:rPr>
          <w:sz w:val="24"/>
          <w:szCs w:val="24"/>
        </w:rPr>
      </w:pPr>
      <w:r w:rsidRPr="00CF30F1">
        <w:rPr>
          <w:b/>
          <w:bCs/>
          <w:sz w:val="24"/>
          <w:szCs w:val="24"/>
        </w:rPr>
        <w:t>Contract:</w:t>
      </w:r>
      <w:r w:rsidRPr="00CF30F1">
        <w:rPr>
          <w:sz w:val="24"/>
          <w:szCs w:val="24"/>
        </w:rPr>
        <w:tab/>
      </w:r>
      <w:r w:rsidRPr="00CF30F1">
        <w:rPr>
          <w:sz w:val="24"/>
          <w:szCs w:val="24"/>
        </w:rPr>
        <w:tab/>
      </w:r>
      <w:r w:rsidRPr="00CF30F1">
        <w:rPr>
          <w:sz w:val="24"/>
          <w:szCs w:val="24"/>
        </w:rPr>
        <w:tab/>
        <w:t>Permanent</w:t>
      </w:r>
    </w:p>
    <w:p w14:paraId="7A7D0568" w14:textId="09D01AE3" w:rsidR="00382DD3" w:rsidRPr="00CF30F1" w:rsidRDefault="00382DD3" w:rsidP="00382DD3">
      <w:pPr>
        <w:rPr>
          <w:sz w:val="24"/>
          <w:szCs w:val="24"/>
        </w:rPr>
      </w:pPr>
      <w:r w:rsidRPr="00CF30F1">
        <w:rPr>
          <w:b/>
          <w:bCs/>
          <w:sz w:val="24"/>
          <w:szCs w:val="24"/>
        </w:rPr>
        <w:t>Grade/Salary:</w:t>
      </w:r>
      <w:r w:rsidRPr="00CF30F1">
        <w:rPr>
          <w:sz w:val="24"/>
          <w:szCs w:val="24"/>
        </w:rPr>
        <w:t xml:space="preserve"> </w:t>
      </w:r>
      <w:r w:rsidRPr="00CF30F1">
        <w:rPr>
          <w:sz w:val="24"/>
          <w:szCs w:val="24"/>
        </w:rPr>
        <w:tab/>
      </w:r>
      <w:r w:rsidRPr="00CF30F1">
        <w:rPr>
          <w:sz w:val="24"/>
          <w:szCs w:val="24"/>
        </w:rPr>
        <w:tab/>
      </w:r>
      <w:r w:rsidR="002A75AC" w:rsidRPr="002A75AC">
        <w:rPr>
          <w:sz w:val="24"/>
          <w:szCs w:val="24"/>
        </w:rPr>
        <w:t>£24,</w:t>
      </w:r>
      <w:r w:rsidR="005B7502">
        <w:rPr>
          <w:sz w:val="24"/>
          <w:szCs w:val="24"/>
        </w:rPr>
        <w:t xml:space="preserve">955 </w:t>
      </w:r>
      <w:r w:rsidR="002A75AC" w:rsidRPr="002A75AC">
        <w:rPr>
          <w:sz w:val="24"/>
          <w:szCs w:val="24"/>
        </w:rPr>
        <w:t>- £28,666</w:t>
      </w:r>
      <w:r w:rsidR="00BE7556">
        <w:rPr>
          <w:sz w:val="24"/>
          <w:szCs w:val="24"/>
        </w:rPr>
        <w:t xml:space="preserve"> depending on experience</w:t>
      </w:r>
    </w:p>
    <w:p w14:paraId="29456B08" w14:textId="77777777" w:rsidR="00382DD3" w:rsidRPr="00CF30F1" w:rsidRDefault="00382DD3" w:rsidP="00382DD3">
      <w:pPr>
        <w:rPr>
          <w:sz w:val="24"/>
          <w:szCs w:val="24"/>
        </w:rPr>
      </w:pPr>
      <w:r w:rsidRPr="00CF30F1">
        <w:rPr>
          <w:b/>
          <w:bCs/>
          <w:sz w:val="24"/>
          <w:szCs w:val="24"/>
        </w:rPr>
        <w:t>Pension:</w:t>
      </w:r>
      <w:r w:rsidRPr="00CF30F1">
        <w:rPr>
          <w:sz w:val="24"/>
          <w:szCs w:val="24"/>
        </w:rPr>
        <w:t xml:space="preserve"> </w:t>
      </w:r>
      <w:r w:rsidRPr="00CF30F1">
        <w:rPr>
          <w:sz w:val="24"/>
          <w:szCs w:val="24"/>
        </w:rPr>
        <w:tab/>
      </w:r>
      <w:r w:rsidRPr="00CF30F1">
        <w:rPr>
          <w:sz w:val="24"/>
          <w:szCs w:val="24"/>
        </w:rPr>
        <w:tab/>
      </w:r>
      <w:r w:rsidRPr="00CF30F1">
        <w:rPr>
          <w:sz w:val="24"/>
          <w:szCs w:val="24"/>
        </w:rPr>
        <w:tab/>
        <w:t>Workplace pension</w:t>
      </w:r>
    </w:p>
    <w:p w14:paraId="6727DC4F" w14:textId="0CCE1E28" w:rsidR="00382DD3" w:rsidRPr="00CF30F1" w:rsidRDefault="00382DD3" w:rsidP="00382DD3">
      <w:pPr>
        <w:ind w:left="2880" w:hanging="2880"/>
        <w:rPr>
          <w:sz w:val="24"/>
          <w:szCs w:val="24"/>
        </w:rPr>
      </w:pPr>
      <w:r w:rsidRPr="00CF30F1">
        <w:rPr>
          <w:b/>
          <w:bCs/>
          <w:sz w:val="24"/>
          <w:szCs w:val="24"/>
        </w:rPr>
        <w:t>Working hours:</w:t>
      </w:r>
      <w:r w:rsidRPr="00CF30F1">
        <w:rPr>
          <w:sz w:val="24"/>
          <w:szCs w:val="24"/>
        </w:rPr>
        <w:t xml:space="preserve"> </w:t>
      </w:r>
      <w:r w:rsidRPr="00CF30F1">
        <w:rPr>
          <w:sz w:val="24"/>
          <w:szCs w:val="24"/>
        </w:rPr>
        <w:tab/>
      </w:r>
      <w:r w:rsidR="00F64030">
        <w:rPr>
          <w:sz w:val="24"/>
          <w:szCs w:val="24"/>
        </w:rPr>
        <w:t>30</w:t>
      </w:r>
      <w:r w:rsidR="00F45C62">
        <w:rPr>
          <w:sz w:val="24"/>
          <w:szCs w:val="24"/>
        </w:rPr>
        <w:t xml:space="preserve"> – 3</w:t>
      </w:r>
      <w:r w:rsidR="00A65915">
        <w:rPr>
          <w:sz w:val="24"/>
          <w:szCs w:val="24"/>
        </w:rPr>
        <w:t>7</w:t>
      </w:r>
      <w:r w:rsidR="00F45C62">
        <w:rPr>
          <w:sz w:val="24"/>
          <w:szCs w:val="24"/>
        </w:rPr>
        <w:t xml:space="preserve"> hours per week - </w:t>
      </w:r>
      <w:r w:rsidR="00BE7556">
        <w:rPr>
          <w:sz w:val="24"/>
          <w:szCs w:val="24"/>
        </w:rPr>
        <w:t>negotiable</w:t>
      </w:r>
    </w:p>
    <w:p w14:paraId="7F3BAAB2" w14:textId="7C2095FF" w:rsidR="00382DD3" w:rsidRPr="00CF30F1" w:rsidRDefault="00382DD3" w:rsidP="00382DD3">
      <w:pPr>
        <w:spacing w:after="0"/>
        <w:rPr>
          <w:sz w:val="24"/>
          <w:szCs w:val="24"/>
        </w:rPr>
      </w:pPr>
      <w:r w:rsidRPr="00CF30F1">
        <w:rPr>
          <w:b/>
          <w:bCs/>
          <w:sz w:val="24"/>
          <w:szCs w:val="24"/>
        </w:rPr>
        <w:t>Work location:</w:t>
      </w:r>
      <w:r w:rsidRPr="00CF30F1">
        <w:rPr>
          <w:sz w:val="24"/>
          <w:szCs w:val="24"/>
        </w:rPr>
        <w:t xml:space="preserve"> </w:t>
      </w:r>
      <w:r w:rsidRPr="00CF30F1">
        <w:rPr>
          <w:sz w:val="24"/>
          <w:szCs w:val="24"/>
        </w:rPr>
        <w:tab/>
      </w:r>
      <w:r w:rsidRPr="00CF30F1">
        <w:rPr>
          <w:sz w:val="24"/>
          <w:szCs w:val="24"/>
        </w:rPr>
        <w:tab/>
      </w:r>
      <w:r w:rsidR="005B7502">
        <w:rPr>
          <w:sz w:val="24"/>
          <w:szCs w:val="24"/>
        </w:rPr>
        <w:t>North Devon or Exeter Offices</w:t>
      </w:r>
    </w:p>
    <w:p w14:paraId="2F10735D" w14:textId="77777777" w:rsidR="00382DD3" w:rsidRPr="00CF30F1" w:rsidRDefault="00382DD3" w:rsidP="00382DD3">
      <w:pPr>
        <w:spacing w:after="0"/>
        <w:rPr>
          <w:sz w:val="24"/>
          <w:szCs w:val="24"/>
        </w:rPr>
      </w:pPr>
    </w:p>
    <w:p w14:paraId="21795F90" w14:textId="77777777" w:rsidR="002C13A7" w:rsidRDefault="00382DD3" w:rsidP="00382DD3">
      <w:pPr>
        <w:ind w:left="2880" w:hanging="2880"/>
        <w:rPr>
          <w:sz w:val="24"/>
          <w:szCs w:val="24"/>
        </w:rPr>
      </w:pPr>
      <w:r w:rsidRPr="00CF30F1">
        <w:rPr>
          <w:b/>
          <w:bCs/>
          <w:sz w:val="24"/>
          <w:szCs w:val="24"/>
        </w:rPr>
        <w:t>Benefits:</w:t>
      </w:r>
      <w:r w:rsidRPr="00CF30F1">
        <w:tab/>
      </w:r>
      <w:r w:rsidRPr="00CF30F1">
        <w:rPr>
          <w:sz w:val="24"/>
          <w:szCs w:val="24"/>
        </w:rPr>
        <w:t>24 days annual leave a year, plus day for birthday, rising by 1 day a year until 5 years’ service – maximum 30 days plus bank holidays.</w:t>
      </w:r>
    </w:p>
    <w:p w14:paraId="252684A3" w14:textId="2877572D" w:rsidR="00382DD3" w:rsidRPr="002C13A7" w:rsidRDefault="002C13A7" w:rsidP="00382DD3">
      <w:pPr>
        <w:ind w:left="2880" w:hanging="288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2C13A7">
        <w:rPr>
          <w:sz w:val="24"/>
          <w:szCs w:val="24"/>
        </w:rPr>
        <w:t>Employee Assistance Program</w:t>
      </w:r>
      <w:r>
        <w:rPr>
          <w:sz w:val="24"/>
          <w:szCs w:val="24"/>
        </w:rPr>
        <w:t>me</w:t>
      </w:r>
    </w:p>
    <w:p w14:paraId="180B89B6" w14:textId="51BB307D" w:rsidR="001A3216" w:rsidRPr="00CF30F1" w:rsidRDefault="001A3216" w:rsidP="00382DD3">
      <w:pPr>
        <w:rPr>
          <w:color w:val="000000" w:themeColor="text1"/>
        </w:rPr>
      </w:pPr>
    </w:p>
    <w:p w14:paraId="3D7528DB" w14:textId="77777777" w:rsidR="00BA6F36" w:rsidRPr="00BA6F36" w:rsidRDefault="00BA6F36" w:rsidP="00BA6F36">
      <w:pPr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A6F36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Are you committed to supporting people affected by domestic abuse and making a real difference in your community?</w:t>
      </w:r>
    </w:p>
    <w:p w14:paraId="52AD1FC4" w14:textId="5E986A42" w:rsidR="00BA6F36" w:rsidRPr="00BA6F36" w:rsidRDefault="00BA6F36" w:rsidP="00BA6F36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A6F3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We’re looking for </w:t>
      </w:r>
      <w:r w:rsidR="00CD283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two </w:t>
      </w:r>
      <w:r w:rsidRPr="00BA6F3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compassionate and proactive</w:t>
      </w:r>
      <w:r w:rsidR="00BE755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individual</w:t>
      </w:r>
      <w:r w:rsidR="00CD283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</w:t>
      </w:r>
      <w:r w:rsidR="00BE755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either trained or willing to be trained as </w:t>
      </w:r>
      <w:r w:rsidRPr="00BA6F3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Independent Domestic Violence Advisor</w:t>
      </w:r>
      <w:r w:rsidR="00CD283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</w:t>
      </w:r>
      <w:r w:rsidRPr="00BA6F3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(IDVA) to join </w:t>
      </w:r>
      <w:r w:rsidR="00DB61F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NDADA’s </w:t>
      </w:r>
      <w:r w:rsidRPr="00BA6F3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Community Services Te</w:t>
      </w:r>
      <w:r w:rsidR="00DB61F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</w:t>
      </w:r>
      <w:r w:rsidRPr="00BA6F3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m</w:t>
      </w:r>
      <w:r w:rsidR="00DB61F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</w:t>
      </w:r>
      <w:r w:rsidRPr="00BA6F3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, working as part of the Devon Domestic Abuse Alliance (DDAA). You’ll provide frontline, trauma-informed support to victims of domestic abuse, helping them stay safe, navigate their options, and access the services they need.</w:t>
      </w:r>
    </w:p>
    <w:p w14:paraId="56A8839C" w14:textId="77777777" w:rsidR="00BA6F36" w:rsidRPr="00BA6F36" w:rsidRDefault="00BA6F36" w:rsidP="00BA6F36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A6F3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This role is rooted in multi-agency partnership working and offers flexibility to engage individuals in a way that works for them.</w:t>
      </w:r>
    </w:p>
    <w:p w14:paraId="19CDD69C" w14:textId="77777777" w:rsidR="00BA6F36" w:rsidRPr="00BA6F36" w:rsidRDefault="00000000" w:rsidP="00BA6F36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pict w14:anchorId="4D96FD37">
          <v:rect id="_x0000_i1025" style="width:0;height:1.5pt" o:hralign="center" o:hrstd="t" o:hr="t" fillcolor="#a0a0a0" stroked="f"/>
        </w:pict>
      </w:r>
    </w:p>
    <w:p w14:paraId="08AED779" w14:textId="77777777" w:rsidR="00BA6F36" w:rsidRPr="00BA6F36" w:rsidRDefault="00BA6F36" w:rsidP="00BA6F36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A6F36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lastRenderedPageBreak/>
        <w:t>🔑</w:t>
      </w:r>
      <w:r w:rsidRPr="00BA6F3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Key Responsibilities:</w:t>
      </w:r>
    </w:p>
    <w:p w14:paraId="195C8A9C" w14:textId="01E148CE" w:rsidR="009A2061" w:rsidRDefault="009A2061" w:rsidP="00BA6F36">
      <w:pPr>
        <w:numPr>
          <w:ilvl w:val="0"/>
          <w:numId w:val="7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Provide IDVA and other practitioner cover within NDADA</w:t>
      </w:r>
      <w:r w:rsidR="00252EA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,</w:t>
      </w:r>
      <w:r w:rsidR="0077298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this may be community, </w:t>
      </w:r>
      <w:r w:rsidR="00252EA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safe accommodation, h</w:t>
      </w:r>
      <w:r w:rsidR="0077298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ealth, </w:t>
      </w:r>
      <w:r w:rsidR="00252EA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</w:t>
      </w:r>
      <w:r w:rsidR="0077298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he Gateway or any other similar role in NDADA. </w:t>
      </w:r>
    </w:p>
    <w:p w14:paraId="368CE44C" w14:textId="1A325E68" w:rsidR="00BA6F36" w:rsidRPr="00BA6F36" w:rsidRDefault="00BA6F36" w:rsidP="00BA6F36">
      <w:pPr>
        <w:numPr>
          <w:ilvl w:val="0"/>
          <w:numId w:val="7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A6F3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Provide tailored, risk-led support to clients experiencing domestic abuse</w:t>
      </w:r>
    </w:p>
    <w:p w14:paraId="561EF8F2" w14:textId="77777777" w:rsidR="00BA6F36" w:rsidRPr="00BA6F36" w:rsidRDefault="00BA6F36" w:rsidP="00BA6F36">
      <w:pPr>
        <w:numPr>
          <w:ilvl w:val="0"/>
          <w:numId w:val="7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A6F3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Complete and regularly review risk assessments and safety plans</w:t>
      </w:r>
    </w:p>
    <w:p w14:paraId="7D4144BC" w14:textId="77777777" w:rsidR="00BA6F36" w:rsidRPr="00BA6F36" w:rsidRDefault="00BA6F36" w:rsidP="00BA6F36">
      <w:pPr>
        <w:numPr>
          <w:ilvl w:val="0"/>
          <w:numId w:val="7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A6F3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Advocate for clients in multi-agency settings, including MARACs</w:t>
      </w:r>
    </w:p>
    <w:p w14:paraId="4BF6E4EB" w14:textId="77777777" w:rsidR="00BA6F36" w:rsidRPr="00BA6F36" w:rsidRDefault="00BA6F36" w:rsidP="00BA6F36">
      <w:pPr>
        <w:numPr>
          <w:ilvl w:val="0"/>
          <w:numId w:val="7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A6F3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Offer advice on housing, legal, financial, and safeguarding matters</w:t>
      </w:r>
    </w:p>
    <w:p w14:paraId="59B8F8B1" w14:textId="77777777" w:rsidR="00BA6F36" w:rsidRPr="00BA6F36" w:rsidRDefault="00BA6F36" w:rsidP="00BA6F36">
      <w:pPr>
        <w:numPr>
          <w:ilvl w:val="0"/>
          <w:numId w:val="7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A6F3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Support clients through the criminal and civil justice systems</w:t>
      </w:r>
    </w:p>
    <w:p w14:paraId="282978AB" w14:textId="77777777" w:rsidR="00BA6F36" w:rsidRPr="00BA6F36" w:rsidRDefault="00BA6F36" w:rsidP="00BA6F36">
      <w:pPr>
        <w:numPr>
          <w:ilvl w:val="0"/>
          <w:numId w:val="7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A6F3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Maintain accurate case records using electronic case management systems</w:t>
      </w:r>
    </w:p>
    <w:p w14:paraId="5A06EDD8" w14:textId="77777777" w:rsidR="00BA6F36" w:rsidRPr="00BA6F36" w:rsidRDefault="00BA6F36" w:rsidP="00BA6F36">
      <w:pPr>
        <w:numPr>
          <w:ilvl w:val="0"/>
          <w:numId w:val="7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A6F3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Work closely with other DDAA services and partners to ensure coordinated, holistic support</w:t>
      </w:r>
    </w:p>
    <w:p w14:paraId="56DF5A5F" w14:textId="77777777" w:rsidR="00BA6F36" w:rsidRPr="00BA6F36" w:rsidRDefault="00BA6F36" w:rsidP="00BA6F36">
      <w:pPr>
        <w:numPr>
          <w:ilvl w:val="0"/>
          <w:numId w:val="7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A6F3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Promote survivor empowerment, recovery, and choice at every stage</w:t>
      </w:r>
    </w:p>
    <w:p w14:paraId="519AE5B9" w14:textId="77777777" w:rsidR="00BA6F36" w:rsidRPr="00BA6F36" w:rsidRDefault="00000000" w:rsidP="00BA6F36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pict w14:anchorId="347D1401">
          <v:rect id="_x0000_i1026" style="width:0;height:1.5pt" o:hralign="center" o:hrstd="t" o:hr="t" fillcolor="#a0a0a0" stroked="f"/>
        </w:pict>
      </w:r>
    </w:p>
    <w:p w14:paraId="3E6BC3AC" w14:textId="77777777" w:rsidR="00BA6F36" w:rsidRPr="00BA6F36" w:rsidRDefault="00BA6F36" w:rsidP="00BA6F36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A6F36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🧠</w:t>
      </w:r>
      <w:r w:rsidRPr="00BA6F36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About You:</w:t>
      </w:r>
    </w:p>
    <w:p w14:paraId="244F951A" w14:textId="72CA6C05" w:rsidR="00F656FE" w:rsidRPr="00F656FE" w:rsidRDefault="00F656FE" w:rsidP="00F656FE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F656F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Whether you're a qualified Independent Domestic Violence Advisor (IDVA) or someone with transferable experience from another setting, we’re looking for people who are passionate about supporting others and ready to make a difference. This peripatetic role involves working across different locations, so you'll need to be confident engaging with people in person and working with other professionals to help keep clients safe.</w:t>
      </w:r>
    </w:p>
    <w:p w14:paraId="1C17DE1D" w14:textId="77777777" w:rsidR="00F656FE" w:rsidRPr="00F656FE" w:rsidRDefault="00F656FE" w:rsidP="00F656FE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F656F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You’ll bring a kind, person-centred approach, an understanding of (or willingness to learn about) safeguarding, and the ability to listen without judgement. You don’t need to know everything — full training and support will be given.</w:t>
      </w:r>
    </w:p>
    <w:p w14:paraId="481720A8" w14:textId="5AB0C5F1" w:rsidR="009A2061" w:rsidRPr="009A2061" w:rsidRDefault="009A2061" w:rsidP="009A2061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A2061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We’re especially looking for people with:</w:t>
      </w:r>
    </w:p>
    <w:p w14:paraId="3A4CB70E" w14:textId="77777777" w:rsidR="009A2061" w:rsidRPr="009A2061" w:rsidRDefault="009A2061" w:rsidP="009A2061">
      <w:pPr>
        <w:numPr>
          <w:ilvl w:val="0"/>
          <w:numId w:val="9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A2061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Good communication and listening skills</w:t>
      </w:r>
    </w:p>
    <w:p w14:paraId="2C176EC0" w14:textId="77777777" w:rsidR="009A2061" w:rsidRPr="009A2061" w:rsidRDefault="009A2061" w:rsidP="009A2061">
      <w:pPr>
        <w:numPr>
          <w:ilvl w:val="0"/>
          <w:numId w:val="9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A2061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The ability to stay calm under pressure and respond sensitively to others</w:t>
      </w:r>
    </w:p>
    <w:p w14:paraId="1A008D59" w14:textId="77777777" w:rsidR="009A2061" w:rsidRPr="009A2061" w:rsidRDefault="009A2061" w:rsidP="009A2061">
      <w:pPr>
        <w:numPr>
          <w:ilvl w:val="0"/>
          <w:numId w:val="9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A2061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Strong organisational skills and attention to detail</w:t>
      </w:r>
    </w:p>
    <w:p w14:paraId="223B61C1" w14:textId="77777777" w:rsidR="009A2061" w:rsidRPr="009A2061" w:rsidRDefault="009A2061" w:rsidP="009A2061">
      <w:pPr>
        <w:numPr>
          <w:ilvl w:val="0"/>
          <w:numId w:val="9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A2061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Basic IT skills (e.g., using email, online systems, or case notes)</w:t>
      </w:r>
    </w:p>
    <w:p w14:paraId="5B21FB75" w14:textId="77777777" w:rsidR="009A2061" w:rsidRPr="009A2061" w:rsidRDefault="009A2061" w:rsidP="009A2061">
      <w:pPr>
        <w:numPr>
          <w:ilvl w:val="0"/>
          <w:numId w:val="9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A2061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 willingness to learn about domestic abuse, safeguarding, and support services</w:t>
      </w:r>
    </w:p>
    <w:p w14:paraId="41B8A93F" w14:textId="77777777" w:rsidR="009A2061" w:rsidRPr="009A2061" w:rsidRDefault="009A2061" w:rsidP="009A2061">
      <w:pPr>
        <w:numPr>
          <w:ilvl w:val="0"/>
          <w:numId w:val="9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A2061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The ability to work well with others, including professionals from different organisations</w:t>
      </w:r>
    </w:p>
    <w:p w14:paraId="6441A562" w14:textId="77777777" w:rsidR="009A2061" w:rsidRPr="009A2061" w:rsidRDefault="009A2061" w:rsidP="009A2061">
      <w:pPr>
        <w:numPr>
          <w:ilvl w:val="0"/>
          <w:numId w:val="9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A2061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 flexible, resilient attitude and a problem-solving approach</w:t>
      </w:r>
    </w:p>
    <w:p w14:paraId="45729617" w14:textId="77777777" w:rsidR="009A2061" w:rsidRPr="009A2061" w:rsidRDefault="009A2061" w:rsidP="009A2061">
      <w:pPr>
        <w:numPr>
          <w:ilvl w:val="0"/>
          <w:numId w:val="9"/>
        </w:num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A2061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Confidence to work independently while being part of a supportive team</w:t>
      </w:r>
    </w:p>
    <w:p w14:paraId="79672C67" w14:textId="77777777" w:rsidR="004B7098" w:rsidRPr="004B7098" w:rsidRDefault="00000000" w:rsidP="004B7098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pict w14:anchorId="72CC852A">
          <v:rect id="_x0000_i1027" style="width:0;height:1.5pt" o:hralign="center" o:hrstd="t" o:hr="t" fillcolor="#a0a0a0" stroked="f"/>
        </w:pict>
      </w:r>
    </w:p>
    <w:p w14:paraId="061F6807" w14:textId="77777777" w:rsidR="004B7098" w:rsidRPr="004B7098" w:rsidRDefault="004B7098" w:rsidP="004B7098">
      <w:pP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B709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This is an exciting opportunity to be part of a compassionate, progressive alliance, working together to keep families safe and help survivors recover and thrive.</w:t>
      </w:r>
    </w:p>
    <w:p w14:paraId="6C69D387" w14:textId="52DAE745" w:rsidR="00356599" w:rsidRPr="00607976" w:rsidRDefault="001015E8">
      <w:pPr>
        <w:rPr>
          <w:color w:val="000000" w:themeColor="text1"/>
          <w:sz w:val="24"/>
          <w:szCs w:val="24"/>
        </w:rPr>
      </w:pPr>
      <w:r w:rsidRPr="00607976">
        <w:rPr>
          <w:color w:val="000000" w:themeColor="text1"/>
          <w:sz w:val="24"/>
          <w:szCs w:val="24"/>
        </w:rPr>
        <w:t>For more information and how to apply</w:t>
      </w:r>
      <w:r w:rsidR="00727A87" w:rsidRPr="00607976">
        <w:rPr>
          <w:color w:val="000000" w:themeColor="text1"/>
          <w:sz w:val="24"/>
          <w:szCs w:val="24"/>
        </w:rPr>
        <w:t xml:space="preserve"> please see </w:t>
      </w:r>
      <w:r w:rsidR="006A362A" w:rsidRPr="00607976">
        <w:rPr>
          <w:color w:val="000000" w:themeColor="text1"/>
          <w:sz w:val="24"/>
          <w:szCs w:val="24"/>
        </w:rPr>
        <w:t>job description and application form</w:t>
      </w:r>
      <w:r w:rsidR="00CB517E" w:rsidRPr="00607976">
        <w:rPr>
          <w:color w:val="000000" w:themeColor="text1"/>
          <w:sz w:val="24"/>
          <w:szCs w:val="24"/>
        </w:rPr>
        <w:t xml:space="preserve"> and email </w:t>
      </w:r>
      <w:r w:rsidR="00C22D8A" w:rsidRPr="00607976">
        <w:rPr>
          <w:color w:val="000000" w:themeColor="text1"/>
          <w:sz w:val="24"/>
          <w:szCs w:val="24"/>
        </w:rPr>
        <w:t>application to</w:t>
      </w:r>
      <w:r w:rsidR="00CB517E" w:rsidRPr="00607976">
        <w:rPr>
          <w:color w:val="000000" w:themeColor="text1"/>
          <w:sz w:val="24"/>
          <w:szCs w:val="24"/>
        </w:rPr>
        <w:t xml:space="preserve"> admin@ndada.co.uk</w:t>
      </w:r>
    </w:p>
    <w:sectPr w:rsidR="00356599" w:rsidRPr="0060797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2C219" w14:textId="77777777" w:rsidR="0041704E" w:rsidRDefault="0041704E" w:rsidP="001015E8">
      <w:pPr>
        <w:spacing w:after="0" w:line="240" w:lineRule="auto"/>
      </w:pPr>
      <w:r>
        <w:separator/>
      </w:r>
    </w:p>
  </w:endnote>
  <w:endnote w:type="continuationSeparator" w:id="0">
    <w:p w14:paraId="04F80C4B" w14:textId="77777777" w:rsidR="0041704E" w:rsidRDefault="0041704E" w:rsidP="0010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0249" w14:textId="77777777" w:rsidR="0041704E" w:rsidRDefault="0041704E" w:rsidP="001015E8">
      <w:pPr>
        <w:spacing w:after="0" w:line="240" w:lineRule="auto"/>
      </w:pPr>
      <w:r>
        <w:separator/>
      </w:r>
    </w:p>
  </w:footnote>
  <w:footnote w:type="continuationSeparator" w:id="0">
    <w:p w14:paraId="16A1AD1A" w14:textId="77777777" w:rsidR="0041704E" w:rsidRDefault="0041704E" w:rsidP="00101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201B" w14:textId="60EE3180" w:rsidR="001015E8" w:rsidRDefault="001015E8" w:rsidP="001015E8">
    <w:pPr>
      <w:pStyle w:val="Header"/>
      <w:jc w:val="right"/>
    </w:pPr>
    <w:r>
      <w:rPr>
        <w:noProof/>
      </w:rPr>
      <w:drawing>
        <wp:inline distT="0" distB="0" distL="0" distR="0" wp14:anchorId="728EA90C" wp14:editId="2128C88A">
          <wp:extent cx="3464560" cy="1056334"/>
          <wp:effectExtent l="0" t="0" r="2540" b="0"/>
          <wp:docPr id="2038006309" name="Picture 1" descr="A black and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006309" name="Picture 1" descr="A black and orang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421" cy="1072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CEDF855" wp14:editId="45C89242">
          <wp:extent cx="1303020" cy="1303020"/>
          <wp:effectExtent l="0" t="0" r="0" b="0"/>
          <wp:docPr id="394724639" name="Picture 2" descr="A logo of a tree with birds and a he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724639" name="Picture 2" descr="A logo of a tree with birds and a hear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7" cy="130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774DB"/>
    <w:multiLevelType w:val="multilevel"/>
    <w:tmpl w:val="9378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C772F"/>
    <w:multiLevelType w:val="multilevel"/>
    <w:tmpl w:val="2702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51827"/>
    <w:multiLevelType w:val="multilevel"/>
    <w:tmpl w:val="7C4C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11AC0"/>
    <w:multiLevelType w:val="multilevel"/>
    <w:tmpl w:val="B81E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C269F"/>
    <w:multiLevelType w:val="multilevel"/>
    <w:tmpl w:val="ADEC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52205"/>
    <w:multiLevelType w:val="multilevel"/>
    <w:tmpl w:val="A11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209A7"/>
    <w:multiLevelType w:val="multilevel"/>
    <w:tmpl w:val="ECD6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70D36"/>
    <w:multiLevelType w:val="multilevel"/>
    <w:tmpl w:val="ECE8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C2B66"/>
    <w:multiLevelType w:val="multilevel"/>
    <w:tmpl w:val="5FC0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398866">
    <w:abstractNumId w:val="7"/>
  </w:num>
  <w:num w:numId="2" w16cid:durableId="268008068">
    <w:abstractNumId w:val="6"/>
  </w:num>
  <w:num w:numId="3" w16cid:durableId="2057388814">
    <w:abstractNumId w:val="3"/>
  </w:num>
  <w:num w:numId="4" w16cid:durableId="252788719">
    <w:abstractNumId w:val="2"/>
  </w:num>
  <w:num w:numId="5" w16cid:durableId="787553610">
    <w:abstractNumId w:val="0"/>
  </w:num>
  <w:num w:numId="6" w16cid:durableId="529882405">
    <w:abstractNumId w:val="5"/>
  </w:num>
  <w:num w:numId="7" w16cid:durableId="1411150940">
    <w:abstractNumId w:val="8"/>
  </w:num>
  <w:num w:numId="8" w16cid:durableId="487550191">
    <w:abstractNumId w:val="1"/>
  </w:num>
  <w:num w:numId="9" w16cid:durableId="153687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A8"/>
    <w:rsid w:val="000151F6"/>
    <w:rsid w:val="000C2511"/>
    <w:rsid w:val="001015E8"/>
    <w:rsid w:val="00131CF7"/>
    <w:rsid w:val="001418A3"/>
    <w:rsid w:val="001716CD"/>
    <w:rsid w:val="001852CC"/>
    <w:rsid w:val="001A3216"/>
    <w:rsid w:val="00240F63"/>
    <w:rsid w:val="00252EA8"/>
    <w:rsid w:val="002852D7"/>
    <w:rsid w:val="002A28FA"/>
    <w:rsid w:val="002A75AC"/>
    <w:rsid w:val="002C13A7"/>
    <w:rsid w:val="00356599"/>
    <w:rsid w:val="00382DD3"/>
    <w:rsid w:val="0040088F"/>
    <w:rsid w:val="0041704E"/>
    <w:rsid w:val="00492590"/>
    <w:rsid w:val="0049488B"/>
    <w:rsid w:val="004B7098"/>
    <w:rsid w:val="00587EA3"/>
    <w:rsid w:val="005B7502"/>
    <w:rsid w:val="005E6CFC"/>
    <w:rsid w:val="00607976"/>
    <w:rsid w:val="00687122"/>
    <w:rsid w:val="006A362A"/>
    <w:rsid w:val="00727A87"/>
    <w:rsid w:val="00732A6F"/>
    <w:rsid w:val="00772988"/>
    <w:rsid w:val="008756C2"/>
    <w:rsid w:val="008C6F44"/>
    <w:rsid w:val="008E1592"/>
    <w:rsid w:val="00912B63"/>
    <w:rsid w:val="00917A93"/>
    <w:rsid w:val="00975E25"/>
    <w:rsid w:val="009A2061"/>
    <w:rsid w:val="00A65915"/>
    <w:rsid w:val="00B8100E"/>
    <w:rsid w:val="00B86561"/>
    <w:rsid w:val="00BA6F36"/>
    <w:rsid w:val="00BB6993"/>
    <w:rsid w:val="00BE7556"/>
    <w:rsid w:val="00C22D8A"/>
    <w:rsid w:val="00C401AF"/>
    <w:rsid w:val="00C77A4F"/>
    <w:rsid w:val="00CB517E"/>
    <w:rsid w:val="00CD283E"/>
    <w:rsid w:val="00CF30F1"/>
    <w:rsid w:val="00CF702A"/>
    <w:rsid w:val="00D63B5C"/>
    <w:rsid w:val="00D85051"/>
    <w:rsid w:val="00DB61FF"/>
    <w:rsid w:val="00E16718"/>
    <w:rsid w:val="00E410A8"/>
    <w:rsid w:val="00F45C62"/>
    <w:rsid w:val="00F64030"/>
    <w:rsid w:val="00F656FE"/>
    <w:rsid w:val="00FA00AE"/>
    <w:rsid w:val="00FB6F58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683DD"/>
  <w15:chartTrackingRefBased/>
  <w15:docId w15:val="{14570BFF-5413-471A-A3CF-8393C728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0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1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5E8"/>
  </w:style>
  <w:style w:type="paragraph" w:styleId="Footer">
    <w:name w:val="footer"/>
    <w:basedOn w:val="Normal"/>
    <w:link w:val="FooterChar"/>
    <w:uiPriority w:val="99"/>
    <w:unhideWhenUsed/>
    <w:rsid w:val="00101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c2412-5b9d-40f0-a62a-fac832b216bf">
      <Terms xmlns="http://schemas.microsoft.com/office/infopath/2007/PartnerControls"/>
    </lcf76f155ced4ddcb4097134ff3c332f>
    <TaxCatchAll xmlns="0032e550-7ff3-4d03-b48f-ae9fbdd949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1C5B986A2BB40B9B8DE32A3ED085C" ma:contentTypeVersion="15" ma:contentTypeDescription="Create a new document." ma:contentTypeScope="" ma:versionID="3ba9af64134cc9adf8be89b4a971d053">
  <xsd:schema xmlns:xsd="http://www.w3.org/2001/XMLSchema" xmlns:xs="http://www.w3.org/2001/XMLSchema" xmlns:p="http://schemas.microsoft.com/office/2006/metadata/properties" xmlns:ns2="350c2412-5b9d-40f0-a62a-fac832b216bf" xmlns:ns3="0032e550-7ff3-4d03-b48f-ae9fbdd94924" targetNamespace="http://schemas.microsoft.com/office/2006/metadata/properties" ma:root="true" ma:fieldsID="fab1ee3b3550147367cfaa1af3375cf4" ns2:_="" ns3:_="">
    <xsd:import namespace="350c2412-5b9d-40f0-a62a-fac832b216bf"/>
    <xsd:import namespace="0032e550-7ff3-4d03-b48f-ae9fbdd94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2412-5b9d-40f0-a62a-fac832b21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86e15b8-f76d-4b33-8095-6914022d3b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2e550-7ff3-4d03-b48f-ae9fbdd949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de04e8-874f-4a50-9864-3e3ee715ad51}" ma:internalName="TaxCatchAll" ma:showField="CatchAllData" ma:web="0032e550-7ff3-4d03-b48f-ae9fbdd94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15C3AC-2567-446D-AF97-A22791BC2575}">
  <ds:schemaRefs>
    <ds:schemaRef ds:uri="http://schemas.microsoft.com/office/2006/metadata/properties"/>
    <ds:schemaRef ds:uri="http://schemas.microsoft.com/office/infopath/2007/PartnerControls"/>
    <ds:schemaRef ds:uri="350c2412-5b9d-40f0-a62a-fac832b216bf"/>
    <ds:schemaRef ds:uri="0032e550-7ff3-4d03-b48f-ae9fbdd94924"/>
  </ds:schemaRefs>
</ds:datastoreItem>
</file>

<file path=customXml/itemProps2.xml><?xml version="1.0" encoding="utf-8"?>
<ds:datastoreItem xmlns:ds="http://schemas.openxmlformats.org/officeDocument/2006/customXml" ds:itemID="{68AC317D-DE98-4F0F-9B99-DB5235E54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c2412-5b9d-40f0-a62a-fac832b216bf"/>
    <ds:schemaRef ds:uri="0032e550-7ff3-4d03-b48f-ae9fbdd94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9D348-C97B-4A97-BE34-55EF628C6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Ashford</dc:creator>
  <cp:keywords/>
  <dc:description/>
  <cp:lastModifiedBy>Anna Stopes</cp:lastModifiedBy>
  <cp:revision>44</cp:revision>
  <dcterms:created xsi:type="dcterms:W3CDTF">2025-04-04T13:47:00Z</dcterms:created>
  <dcterms:modified xsi:type="dcterms:W3CDTF">2026-03-11T11:11:00Z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0x0101009F21C5B986A2BB40B9B8DE32A3ED085C</vt:lpwstr>
  </property>
  <property fmtid="{D5CDD505-2E9C-101B-9397-08002B2CF9AE}" pid="3" name="MediaServiceImageTags">
    <vt:lpwstr/>
  </property>
</Properties>
</file>