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818A" w14:textId="77777777" w:rsidR="001015E8" w:rsidRDefault="001015E8" w:rsidP="001015E8">
      <w:pPr>
        <w:rPr>
          <w:color w:val="000000" w:themeColor="text1"/>
        </w:rPr>
      </w:pPr>
    </w:p>
    <w:p w14:paraId="4B8508F6" w14:textId="10D419F7" w:rsidR="00382DD3" w:rsidRPr="00CF30F1" w:rsidRDefault="001015E8" w:rsidP="00382DD3">
      <w:pPr>
        <w:jc w:val="center"/>
        <w:rPr>
          <w:color w:val="E97132" w:themeColor="accent2"/>
          <w:sz w:val="36"/>
          <w:szCs w:val="36"/>
        </w:rPr>
      </w:pPr>
      <w:r w:rsidRPr="00CF30F1">
        <w:rPr>
          <w:b/>
          <w:bCs/>
          <w:color w:val="000000" w:themeColor="text1"/>
          <w:sz w:val="32"/>
          <w:szCs w:val="32"/>
        </w:rPr>
        <w:t xml:space="preserve">We're Hiring: </w:t>
      </w:r>
      <w:bookmarkStart w:id="0" w:name="_Hlk194673847"/>
      <w:r w:rsidR="00E87661">
        <w:rPr>
          <w:color w:val="E97132" w:themeColor="accent2"/>
          <w:sz w:val="36"/>
          <w:szCs w:val="36"/>
        </w:rPr>
        <w:t>Specialist H</w:t>
      </w:r>
      <w:r w:rsidR="0014561F">
        <w:rPr>
          <w:color w:val="E97132" w:themeColor="accent2"/>
          <w:sz w:val="36"/>
          <w:szCs w:val="36"/>
        </w:rPr>
        <w:t>ealth I</w:t>
      </w:r>
      <w:r w:rsidR="00240F63">
        <w:rPr>
          <w:color w:val="E97132" w:themeColor="accent2"/>
          <w:sz w:val="36"/>
          <w:szCs w:val="36"/>
        </w:rPr>
        <w:t>ndependent Domestic Violence A</w:t>
      </w:r>
      <w:r w:rsidR="00CF702A">
        <w:rPr>
          <w:color w:val="E97132" w:themeColor="accent2"/>
          <w:sz w:val="36"/>
          <w:szCs w:val="36"/>
        </w:rPr>
        <w:t xml:space="preserve">dvisor (IDVA) </w:t>
      </w:r>
      <w:bookmarkEnd w:id="0"/>
      <w:r w:rsidR="00E87661">
        <w:rPr>
          <w:color w:val="E97132" w:themeColor="accent2"/>
          <w:sz w:val="36"/>
          <w:szCs w:val="36"/>
        </w:rPr>
        <w:t>(Suicide Prevention)</w:t>
      </w:r>
    </w:p>
    <w:p w14:paraId="49B59B3C" w14:textId="77777777" w:rsidR="00382DD3" w:rsidRPr="00CF30F1" w:rsidRDefault="00382DD3" w:rsidP="00382DD3">
      <w:pPr>
        <w:jc w:val="center"/>
        <w:rPr>
          <w:color w:val="E97132" w:themeColor="accent2"/>
          <w:sz w:val="36"/>
          <w:szCs w:val="36"/>
        </w:rPr>
      </w:pPr>
    </w:p>
    <w:p w14:paraId="1D1B3DE2" w14:textId="77777777" w:rsidR="008C48EE" w:rsidRDefault="008C48EE" w:rsidP="008C48EE">
      <w:pPr>
        <w:rPr>
          <w:sz w:val="24"/>
          <w:szCs w:val="24"/>
        </w:rPr>
      </w:pPr>
      <w:r>
        <w:rPr>
          <w:b/>
          <w:bCs/>
          <w:sz w:val="24"/>
          <w:szCs w:val="24"/>
        </w:rPr>
        <w:t>Job title:</w:t>
      </w:r>
      <w:r>
        <w:rPr>
          <w:b/>
          <w:bCs/>
          <w:sz w:val="24"/>
          <w:szCs w:val="24"/>
        </w:rPr>
        <w:tab/>
      </w:r>
      <w:r>
        <w:rPr>
          <w:b/>
          <w:bCs/>
          <w:sz w:val="24"/>
          <w:szCs w:val="24"/>
        </w:rPr>
        <w:tab/>
      </w:r>
      <w:r>
        <w:rPr>
          <w:b/>
          <w:bCs/>
          <w:sz w:val="24"/>
          <w:szCs w:val="24"/>
        </w:rPr>
        <w:tab/>
      </w:r>
      <w:r>
        <w:rPr>
          <w:sz w:val="24"/>
          <w:szCs w:val="24"/>
        </w:rPr>
        <w:t>Specialist Health IDVA (Suicide Prevention)</w:t>
      </w:r>
    </w:p>
    <w:p w14:paraId="3921D135" w14:textId="77777777" w:rsidR="008C48EE" w:rsidRPr="00685296" w:rsidRDefault="008C48EE" w:rsidP="008C48EE">
      <w:pPr>
        <w:rPr>
          <w:sz w:val="24"/>
          <w:szCs w:val="24"/>
        </w:rPr>
      </w:pPr>
      <w:r w:rsidRPr="00685296">
        <w:rPr>
          <w:b/>
          <w:bCs/>
          <w:sz w:val="24"/>
          <w:szCs w:val="24"/>
        </w:rPr>
        <w:t>Responsible to:</w:t>
      </w:r>
      <w:r w:rsidRPr="00685296">
        <w:rPr>
          <w:sz w:val="24"/>
          <w:szCs w:val="24"/>
        </w:rPr>
        <w:t xml:space="preserve"> </w:t>
      </w:r>
      <w:r>
        <w:rPr>
          <w:sz w:val="24"/>
          <w:szCs w:val="24"/>
        </w:rPr>
        <w:tab/>
      </w:r>
      <w:r>
        <w:rPr>
          <w:sz w:val="24"/>
          <w:szCs w:val="24"/>
        </w:rPr>
        <w:tab/>
        <w:t>Team Lead for Health</w:t>
      </w:r>
    </w:p>
    <w:p w14:paraId="6163C162" w14:textId="5FC496CB" w:rsidR="008C48EE" w:rsidRPr="00685296" w:rsidRDefault="008C48EE" w:rsidP="008C48EE">
      <w:pPr>
        <w:rPr>
          <w:sz w:val="24"/>
          <w:szCs w:val="24"/>
        </w:rPr>
      </w:pPr>
      <w:r w:rsidRPr="00685296">
        <w:rPr>
          <w:b/>
          <w:bCs/>
          <w:sz w:val="24"/>
          <w:szCs w:val="24"/>
        </w:rPr>
        <w:t>Contract:</w:t>
      </w:r>
      <w:r>
        <w:rPr>
          <w:sz w:val="24"/>
          <w:szCs w:val="24"/>
        </w:rPr>
        <w:tab/>
      </w:r>
      <w:r>
        <w:rPr>
          <w:sz w:val="24"/>
          <w:szCs w:val="24"/>
        </w:rPr>
        <w:tab/>
      </w:r>
      <w:r>
        <w:rPr>
          <w:sz w:val="24"/>
          <w:szCs w:val="24"/>
        </w:rPr>
        <w:tab/>
        <w:t>Fixed term to 31</w:t>
      </w:r>
      <w:r w:rsidRPr="0035799B">
        <w:rPr>
          <w:sz w:val="24"/>
          <w:szCs w:val="24"/>
          <w:vertAlign w:val="superscript"/>
        </w:rPr>
        <w:t>st</w:t>
      </w:r>
      <w:r>
        <w:rPr>
          <w:sz w:val="24"/>
          <w:szCs w:val="24"/>
        </w:rPr>
        <w:t xml:space="preserve"> March 202</w:t>
      </w:r>
      <w:r w:rsidR="008252C5">
        <w:rPr>
          <w:sz w:val="24"/>
          <w:szCs w:val="24"/>
        </w:rPr>
        <w:t>8</w:t>
      </w:r>
      <w:r>
        <w:rPr>
          <w:sz w:val="24"/>
          <w:szCs w:val="24"/>
        </w:rPr>
        <w:t xml:space="preserve"> (potential to extend)</w:t>
      </w:r>
    </w:p>
    <w:p w14:paraId="4AFEB25B" w14:textId="3A93B4FE" w:rsidR="008C48EE" w:rsidRPr="00685296" w:rsidRDefault="008C48EE" w:rsidP="008C48EE">
      <w:pPr>
        <w:rPr>
          <w:sz w:val="24"/>
          <w:szCs w:val="24"/>
        </w:rPr>
      </w:pPr>
      <w:r w:rsidRPr="00685296">
        <w:rPr>
          <w:b/>
          <w:bCs/>
          <w:sz w:val="24"/>
          <w:szCs w:val="24"/>
        </w:rPr>
        <w:t>Grade/Salary:</w:t>
      </w:r>
      <w:r w:rsidRPr="00685296">
        <w:rPr>
          <w:sz w:val="24"/>
          <w:szCs w:val="24"/>
        </w:rPr>
        <w:t xml:space="preserve"> </w:t>
      </w:r>
      <w:r>
        <w:rPr>
          <w:sz w:val="24"/>
          <w:szCs w:val="24"/>
        </w:rPr>
        <w:tab/>
      </w:r>
      <w:r>
        <w:rPr>
          <w:sz w:val="24"/>
          <w:szCs w:val="24"/>
        </w:rPr>
        <w:tab/>
      </w:r>
      <w:r w:rsidR="008A7440" w:rsidRPr="008A7440">
        <w:rPr>
          <w:sz w:val="24"/>
          <w:szCs w:val="24"/>
        </w:rPr>
        <w:t>£24,955 - £28,013 dependent on qualifications/experience</w:t>
      </w:r>
    </w:p>
    <w:p w14:paraId="280D1A29" w14:textId="77777777" w:rsidR="008C48EE" w:rsidRPr="00685296" w:rsidRDefault="008C48EE" w:rsidP="008C48EE">
      <w:pPr>
        <w:rPr>
          <w:sz w:val="24"/>
          <w:szCs w:val="24"/>
        </w:rPr>
      </w:pPr>
      <w:r w:rsidRPr="00685296">
        <w:rPr>
          <w:b/>
          <w:bCs/>
          <w:sz w:val="24"/>
          <w:szCs w:val="24"/>
        </w:rPr>
        <w:t>Pension:</w:t>
      </w:r>
      <w:r w:rsidRPr="00685296">
        <w:rPr>
          <w:sz w:val="24"/>
          <w:szCs w:val="24"/>
        </w:rPr>
        <w:t xml:space="preserve"> </w:t>
      </w:r>
      <w:r>
        <w:rPr>
          <w:sz w:val="24"/>
          <w:szCs w:val="24"/>
        </w:rPr>
        <w:tab/>
      </w:r>
      <w:r>
        <w:rPr>
          <w:sz w:val="24"/>
          <w:szCs w:val="24"/>
        </w:rPr>
        <w:tab/>
      </w:r>
      <w:r>
        <w:rPr>
          <w:sz w:val="24"/>
          <w:szCs w:val="24"/>
        </w:rPr>
        <w:tab/>
      </w:r>
      <w:r w:rsidRPr="00685296">
        <w:rPr>
          <w:sz w:val="24"/>
          <w:szCs w:val="24"/>
        </w:rPr>
        <w:t>Workplace pension</w:t>
      </w:r>
    </w:p>
    <w:p w14:paraId="19B16D37" w14:textId="77777777" w:rsidR="008C48EE" w:rsidRPr="00685296" w:rsidRDefault="008C48EE" w:rsidP="008C48EE">
      <w:pPr>
        <w:rPr>
          <w:sz w:val="24"/>
          <w:szCs w:val="24"/>
        </w:rPr>
      </w:pPr>
      <w:r w:rsidRPr="00685296">
        <w:rPr>
          <w:b/>
          <w:bCs/>
          <w:sz w:val="24"/>
          <w:szCs w:val="24"/>
        </w:rPr>
        <w:t>Working hours:</w:t>
      </w:r>
      <w:r w:rsidRPr="00685296">
        <w:rPr>
          <w:sz w:val="24"/>
          <w:szCs w:val="24"/>
        </w:rPr>
        <w:t xml:space="preserve"> </w:t>
      </w:r>
      <w:r>
        <w:rPr>
          <w:sz w:val="24"/>
          <w:szCs w:val="24"/>
        </w:rPr>
        <w:tab/>
      </w:r>
      <w:r>
        <w:rPr>
          <w:sz w:val="24"/>
          <w:szCs w:val="24"/>
        </w:rPr>
        <w:tab/>
      </w:r>
      <w:r w:rsidRPr="00685296">
        <w:rPr>
          <w:sz w:val="24"/>
          <w:szCs w:val="24"/>
        </w:rPr>
        <w:t>3</w:t>
      </w:r>
      <w:r>
        <w:rPr>
          <w:sz w:val="24"/>
          <w:szCs w:val="24"/>
        </w:rPr>
        <w:t>7</w:t>
      </w:r>
      <w:r w:rsidRPr="00685296">
        <w:rPr>
          <w:sz w:val="24"/>
          <w:szCs w:val="24"/>
        </w:rPr>
        <w:t xml:space="preserve"> hours per week </w:t>
      </w:r>
    </w:p>
    <w:p w14:paraId="46B7940C" w14:textId="6AEAECFC" w:rsidR="008C48EE" w:rsidRDefault="008C48EE" w:rsidP="008C48EE">
      <w:pPr>
        <w:spacing w:after="0"/>
        <w:rPr>
          <w:sz w:val="24"/>
          <w:szCs w:val="24"/>
        </w:rPr>
      </w:pPr>
      <w:r w:rsidRPr="00685296">
        <w:rPr>
          <w:b/>
          <w:bCs/>
          <w:sz w:val="24"/>
          <w:szCs w:val="24"/>
        </w:rPr>
        <w:t>Work location:</w:t>
      </w:r>
      <w:r w:rsidRPr="00685296">
        <w:rPr>
          <w:sz w:val="24"/>
          <w:szCs w:val="24"/>
        </w:rPr>
        <w:t xml:space="preserve"> </w:t>
      </w:r>
      <w:r>
        <w:rPr>
          <w:sz w:val="24"/>
          <w:szCs w:val="24"/>
        </w:rPr>
        <w:tab/>
      </w:r>
      <w:r w:rsidR="008A7440">
        <w:rPr>
          <w:sz w:val="24"/>
          <w:szCs w:val="24"/>
        </w:rPr>
        <w:tab/>
        <w:t>RDUH and Exeter Office</w:t>
      </w:r>
    </w:p>
    <w:p w14:paraId="0BB76BA0" w14:textId="77777777" w:rsidR="008C48EE" w:rsidRDefault="008C48EE" w:rsidP="008C48EE">
      <w:pPr>
        <w:spacing w:after="0"/>
        <w:rPr>
          <w:sz w:val="24"/>
          <w:szCs w:val="24"/>
        </w:rPr>
      </w:pPr>
    </w:p>
    <w:p w14:paraId="16A895BF" w14:textId="77777777" w:rsidR="008C48EE" w:rsidRPr="007B4465" w:rsidRDefault="008C48EE" w:rsidP="008C48EE">
      <w:pPr>
        <w:ind w:left="2880" w:hanging="2880"/>
        <w:rPr>
          <w:sz w:val="24"/>
          <w:szCs w:val="24"/>
        </w:rPr>
      </w:pPr>
      <w:r>
        <w:rPr>
          <w:b/>
          <w:bCs/>
          <w:sz w:val="24"/>
          <w:szCs w:val="24"/>
        </w:rPr>
        <w:t>Benefits:</w:t>
      </w:r>
      <w:r>
        <w:rPr>
          <w:b/>
          <w:bCs/>
          <w:sz w:val="24"/>
          <w:szCs w:val="24"/>
        </w:rPr>
        <w:tab/>
      </w:r>
      <w:r w:rsidRPr="007B4465">
        <w:rPr>
          <w:sz w:val="24"/>
          <w:szCs w:val="24"/>
        </w:rPr>
        <w:t>24 days annual leave a year, plus day for birthday, rising by 1 day a year until 5 years’ service – maximum 30 days plus bank holidays.</w:t>
      </w:r>
    </w:p>
    <w:p w14:paraId="5C8571D7" w14:textId="77777777" w:rsidR="008C48EE" w:rsidRPr="007B4465" w:rsidRDefault="008C48EE" w:rsidP="008C48EE">
      <w:pPr>
        <w:ind w:left="2880" w:hanging="2880"/>
        <w:rPr>
          <w:sz w:val="24"/>
          <w:szCs w:val="24"/>
        </w:rPr>
      </w:pPr>
      <w:r w:rsidRPr="007B4465">
        <w:rPr>
          <w:b/>
          <w:bCs/>
          <w:sz w:val="24"/>
          <w:szCs w:val="24"/>
        </w:rPr>
        <w:tab/>
      </w:r>
      <w:r w:rsidRPr="007B4465">
        <w:rPr>
          <w:sz w:val="24"/>
          <w:szCs w:val="24"/>
        </w:rPr>
        <w:t>Employee Assistance Programme</w:t>
      </w:r>
    </w:p>
    <w:p w14:paraId="180B89B6" w14:textId="51BB307D" w:rsidR="001A3216" w:rsidRPr="00CF30F1" w:rsidRDefault="001A3216" w:rsidP="00382DD3">
      <w:pPr>
        <w:rPr>
          <w:color w:val="000000" w:themeColor="text1"/>
        </w:rPr>
      </w:pPr>
    </w:p>
    <w:p w14:paraId="3D7528DB" w14:textId="77777777" w:rsidR="00BA6F36" w:rsidRPr="00BA6F36" w:rsidRDefault="00BA6F36" w:rsidP="00BA6F36">
      <w:pPr>
        <w:rPr>
          <w:rFonts w:eastAsia="Times New Roman" w:cs="Times New Roman"/>
          <w:b/>
          <w:bCs/>
          <w:kern w:val="0"/>
          <w:sz w:val="28"/>
          <w:szCs w:val="28"/>
          <w:lang w:eastAsia="en-GB"/>
          <w14:ligatures w14:val="none"/>
        </w:rPr>
      </w:pPr>
      <w:r w:rsidRPr="00BA6F36">
        <w:rPr>
          <w:rFonts w:eastAsia="Times New Roman" w:cs="Times New Roman"/>
          <w:b/>
          <w:bCs/>
          <w:kern w:val="0"/>
          <w:sz w:val="28"/>
          <w:szCs w:val="28"/>
          <w:lang w:eastAsia="en-GB"/>
          <w14:ligatures w14:val="none"/>
        </w:rPr>
        <w:t>Are you committed to supporting people affected by domestic abuse and making a real difference in your community?</w:t>
      </w:r>
    </w:p>
    <w:p w14:paraId="74977CF2" w14:textId="2917389F"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 xml:space="preserve">Are you ready to make a real impact from within the health system? We're looking for a proactive, trauma-informed </w:t>
      </w:r>
      <w:r w:rsidR="00436058">
        <w:rPr>
          <w:rFonts w:eastAsia="Times New Roman" w:cs="Times New Roman"/>
          <w:kern w:val="0"/>
          <w:sz w:val="24"/>
          <w:szCs w:val="24"/>
          <w:lang w:eastAsia="en-GB"/>
          <w14:ligatures w14:val="none"/>
        </w:rPr>
        <w:t xml:space="preserve">Specialist </w:t>
      </w:r>
      <w:r w:rsidRPr="00AB5CC7">
        <w:rPr>
          <w:rFonts w:eastAsia="Times New Roman" w:cs="Times New Roman"/>
          <w:kern w:val="0"/>
          <w:sz w:val="24"/>
          <w:szCs w:val="24"/>
          <w:lang w:eastAsia="en-GB"/>
          <w14:ligatures w14:val="none"/>
        </w:rPr>
        <w:t xml:space="preserve">Health IDVA (HIDVA) to support victims of domestic abuse—both patients and staff—within </w:t>
      </w:r>
      <w:r w:rsidR="00436058">
        <w:rPr>
          <w:rFonts w:eastAsia="Times New Roman" w:cs="Times New Roman"/>
          <w:kern w:val="0"/>
          <w:sz w:val="24"/>
          <w:szCs w:val="24"/>
          <w:lang w:eastAsia="en-GB"/>
          <w14:ligatures w14:val="none"/>
        </w:rPr>
        <w:t xml:space="preserve">Exeter </w:t>
      </w:r>
      <w:proofErr w:type="spellStart"/>
      <w:r w:rsidR="00436058">
        <w:rPr>
          <w:rFonts w:eastAsia="Times New Roman" w:cs="Times New Roman"/>
          <w:kern w:val="0"/>
          <w:sz w:val="24"/>
          <w:szCs w:val="24"/>
          <w:lang w:eastAsia="en-GB"/>
          <w14:ligatures w14:val="none"/>
        </w:rPr>
        <w:t>Wonford</w:t>
      </w:r>
      <w:proofErr w:type="spellEnd"/>
      <w:r w:rsidR="00436058">
        <w:rPr>
          <w:rFonts w:eastAsia="Times New Roman" w:cs="Times New Roman"/>
          <w:kern w:val="0"/>
          <w:sz w:val="24"/>
          <w:szCs w:val="24"/>
          <w:lang w:eastAsia="en-GB"/>
          <w14:ligatures w14:val="none"/>
        </w:rPr>
        <w:t xml:space="preserve"> Hospital </w:t>
      </w:r>
      <w:r w:rsidRPr="00AB5CC7">
        <w:rPr>
          <w:rFonts w:eastAsia="Times New Roman" w:cs="Times New Roman"/>
          <w:kern w:val="0"/>
          <w:sz w:val="24"/>
          <w:szCs w:val="24"/>
          <w:lang w:eastAsia="en-GB"/>
          <w14:ligatures w14:val="none"/>
        </w:rPr>
        <w:t>and wider healthcare settings.</w:t>
      </w:r>
      <w:r w:rsidR="001904DC">
        <w:rPr>
          <w:rFonts w:eastAsia="Times New Roman" w:cs="Times New Roman"/>
          <w:kern w:val="0"/>
          <w:sz w:val="24"/>
          <w:szCs w:val="24"/>
          <w:lang w:eastAsia="en-GB"/>
          <w14:ligatures w14:val="none"/>
        </w:rPr>
        <w:t xml:space="preserve"> The IDVA will specialise in suicide prevention.</w:t>
      </w:r>
    </w:p>
    <w:p w14:paraId="72A13D9B"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As part of the Devon Domestic Abuse Alliance (DDAA), you’ll work closely with clinical staff, community teams, and specialist partners to ensure those experiencing abuse are identified early and offered the support they need. You’ll also collaborate with HIDVA colleagues across Devon, including those focused on suicide prevention, and play a key role in improving healthcare responses to domestic abuse.</w:t>
      </w:r>
    </w:p>
    <w:p w14:paraId="76EE7546" w14:textId="2758AE70" w:rsidR="00AB5CC7" w:rsidRPr="00AB5CC7" w:rsidRDefault="00AB5CC7" w:rsidP="00AB5CC7">
      <w:pPr>
        <w:rPr>
          <w:rFonts w:eastAsia="Times New Roman" w:cs="Times New Roman"/>
          <w:b/>
          <w:bCs/>
          <w:kern w:val="0"/>
          <w:sz w:val="24"/>
          <w:szCs w:val="24"/>
          <w:lang w:eastAsia="en-GB"/>
          <w14:ligatures w14:val="none"/>
        </w:rPr>
      </w:pPr>
      <w:r w:rsidRPr="00AB5CC7">
        <w:rPr>
          <w:rFonts w:eastAsia="Times New Roman" w:cs="Times New Roman"/>
          <w:b/>
          <w:bCs/>
          <w:kern w:val="0"/>
          <w:sz w:val="24"/>
          <w:szCs w:val="24"/>
          <w:lang w:eastAsia="en-GB"/>
          <w14:ligatures w14:val="none"/>
        </w:rPr>
        <w:t>About You:</w:t>
      </w:r>
    </w:p>
    <w:p w14:paraId="3515FBA3"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lastRenderedPageBreak/>
        <w:t>You are compassionate, resilient, and experienced in working with victims of domestic abuse—ideally from within or alongside health settings. You understand the dynamics of abuse and the importance of early intervention and cross-sector collaboration.</w:t>
      </w:r>
    </w:p>
    <w:p w14:paraId="276363C6" w14:textId="77777777" w:rsidR="00AB5CC7" w:rsidRPr="00AB5CC7" w:rsidRDefault="00AB5CC7" w:rsidP="00AB5CC7">
      <w:p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You’ll also bring:</w:t>
      </w:r>
    </w:p>
    <w:p w14:paraId="2AF76851"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Strong risk assessment and advocacy skills</w:t>
      </w:r>
    </w:p>
    <w:p w14:paraId="7069A68B" w14:textId="1028BEE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 xml:space="preserve">Knowledge of safeguarding procedures and multi-agency frameworks </w:t>
      </w:r>
    </w:p>
    <w:p w14:paraId="20270867" w14:textId="77777777" w:rsid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Excellent communication and record-keeping abilities</w:t>
      </w:r>
    </w:p>
    <w:p w14:paraId="08F01FC4" w14:textId="3CB852D3" w:rsidR="00580BE5" w:rsidRPr="00AB5CC7" w:rsidRDefault="00580BE5" w:rsidP="00AB5CC7">
      <w:pPr>
        <w:numPr>
          <w:ilvl w:val="0"/>
          <w:numId w:val="10"/>
        </w:numPr>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Knowledge of suicide prevention or a willingness to learn</w:t>
      </w:r>
    </w:p>
    <w:p w14:paraId="147A0C18"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Experience delivering training or awareness sessions</w:t>
      </w:r>
    </w:p>
    <w:p w14:paraId="292EC2CC" w14:textId="77777777" w:rsidR="00AB5CC7" w:rsidRPr="00AB5CC7" w:rsidRDefault="00AB5CC7" w:rsidP="00AB5CC7">
      <w:pPr>
        <w:numPr>
          <w:ilvl w:val="0"/>
          <w:numId w:val="10"/>
        </w:numPr>
        <w:rPr>
          <w:rFonts w:eastAsia="Times New Roman" w:cs="Times New Roman"/>
          <w:kern w:val="0"/>
          <w:sz w:val="24"/>
          <w:szCs w:val="24"/>
          <w:lang w:eastAsia="en-GB"/>
          <w14:ligatures w14:val="none"/>
        </w:rPr>
      </w:pPr>
      <w:r w:rsidRPr="00AB5CC7">
        <w:rPr>
          <w:rFonts w:eastAsia="Times New Roman" w:cs="Times New Roman"/>
          <w:kern w:val="0"/>
          <w:sz w:val="24"/>
          <w:szCs w:val="24"/>
          <w:lang w:eastAsia="en-GB"/>
          <w14:ligatures w14:val="none"/>
        </w:rPr>
        <w:t>Commitment to trauma-informed, inclusive, and survivor-led practice</w:t>
      </w:r>
    </w:p>
    <w:p w14:paraId="4D2CBA62" w14:textId="77777777" w:rsidR="0020447D" w:rsidRDefault="0020447D" w:rsidP="004B7098">
      <w:pPr>
        <w:rPr>
          <w:rFonts w:eastAsia="Times New Roman" w:cs="Times New Roman"/>
          <w:kern w:val="0"/>
          <w:sz w:val="24"/>
          <w:szCs w:val="24"/>
          <w:lang w:eastAsia="en-GB"/>
          <w14:ligatures w14:val="none"/>
        </w:rPr>
      </w:pPr>
    </w:p>
    <w:p w14:paraId="061F6807" w14:textId="24B84B47" w:rsidR="004B7098" w:rsidRPr="004B7098" w:rsidRDefault="004B7098" w:rsidP="004B7098">
      <w:pPr>
        <w:rPr>
          <w:rFonts w:eastAsia="Times New Roman" w:cs="Times New Roman"/>
          <w:kern w:val="0"/>
          <w:sz w:val="24"/>
          <w:szCs w:val="24"/>
          <w:lang w:eastAsia="en-GB"/>
          <w14:ligatures w14:val="none"/>
        </w:rPr>
      </w:pPr>
      <w:r w:rsidRPr="004B7098">
        <w:rPr>
          <w:rFonts w:eastAsia="Times New Roman" w:cs="Times New Roman"/>
          <w:kern w:val="0"/>
          <w:sz w:val="24"/>
          <w:szCs w:val="24"/>
          <w:lang w:eastAsia="en-GB"/>
          <w14:ligatures w14:val="none"/>
        </w:rPr>
        <w:t>This is an exciting opportunity to be part of a compassionate, progressive alliance, working together to keep families safe and help survivors recover and thrive.</w:t>
      </w:r>
    </w:p>
    <w:p w14:paraId="6C69D387" w14:textId="52DAE745" w:rsidR="00356599" w:rsidRPr="00607976" w:rsidRDefault="001015E8">
      <w:pPr>
        <w:rPr>
          <w:color w:val="000000" w:themeColor="text1"/>
          <w:sz w:val="24"/>
          <w:szCs w:val="24"/>
        </w:rPr>
      </w:pPr>
      <w:r w:rsidRPr="00607976">
        <w:rPr>
          <w:color w:val="000000" w:themeColor="text1"/>
          <w:sz w:val="24"/>
          <w:szCs w:val="24"/>
        </w:rPr>
        <w:t>For more information and how to apply</w:t>
      </w:r>
      <w:r w:rsidR="00727A87" w:rsidRPr="00607976">
        <w:rPr>
          <w:color w:val="000000" w:themeColor="text1"/>
          <w:sz w:val="24"/>
          <w:szCs w:val="24"/>
        </w:rPr>
        <w:t xml:space="preserve"> please see </w:t>
      </w:r>
      <w:r w:rsidR="006A362A" w:rsidRPr="00607976">
        <w:rPr>
          <w:color w:val="000000" w:themeColor="text1"/>
          <w:sz w:val="24"/>
          <w:szCs w:val="24"/>
        </w:rPr>
        <w:t>job description and application form</w:t>
      </w:r>
      <w:r w:rsidR="00CB517E" w:rsidRPr="00607976">
        <w:rPr>
          <w:color w:val="000000" w:themeColor="text1"/>
          <w:sz w:val="24"/>
          <w:szCs w:val="24"/>
        </w:rPr>
        <w:t xml:space="preserve"> and email </w:t>
      </w:r>
      <w:r w:rsidR="00C22D8A" w:rsidRPr="00607976">
        <w:rPr>
          <w:color w:val="000000" w:themeColor="text1"/>
          <w:sz w:val="24"/>
          <w:szCs w:val="24"/>
        </w:rPr>
        <w:t>application to</w:t>
      </w:r>
      <w:r w:rsidR="00CB517E" w:rsidRPr="00607976">
        <w:rPr>
          <w:color w:val="000000" w:themeColor="text1"/>
          <w:sz w:val="24"/>
          <w:szCs w:val="24"/>
        </w:rPr>
        <w:t xml:space="preserve"> admin@ndada.co.uk</w:t>
      </w:r>
    </w:p>
    <w:sectPr w:rsidR="00356599" w:rsidRPr="006079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BE12" w14:textId="77777777" w:rsidR="00603E83" w:rsidRDefault="00603E83" w:rsidP="001015E8">
      <w:pPr>
        <w:spacing w:after="0" w:line="240" w:lineRule="auto"/>
      </w:pPr>
      <w:r>
        <w:separator/>
      </w:r>
    </w:p>
  </w:endnote>
  <w:endnote w:type="continuationSeparator" w:id="0">
    <w:p w14:paraId="0E277586" w14:textId="77777777" w:rsidR="00603E83" w:rsidRDefault="00603E83"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5863" w14:textId="77777777" w:rsidR="00603E83" w:rsidRDefault="00603E83" w:rsidP="001015E8">
      <w:pPr>
        <w:spacing w:after="0" w:line="240" w:lineRule="auto"/>
      </w:pPr>
      <w:r>
        <w:separator/>
      </w:r>
    </w:p>
  </w:footnote>
  <w:footnote w:type="continuationSeparator" w:id="0">
    <w:p w14:paraId="04BBC130" w14:textId="77777777" w:rsidR="00603E83" w:rsidRDefault="00603E83"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876C7"/>
    <w:multiLevelType w:val="multilevel"/>
    <w:tmpl w:val="FA5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C772F"/>
    <w:multiLevelType w:val="multilevel"/>
    <w:tmpl w:val="2702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60D8E"/>
    <w:multiLevelType w:val="multilevel"/>
    <w:tmpl w:val="7D3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C2B66"/>
    <w:multiLevelType w:val="multilevel"/>
    <w:tmpl w:val="5FC0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7"/>
  </w:num>
  <w:num w:numId="2" w16cid:durableId="268008068">
    <w:abstractNumId w:val="6"/>
  </w:num>
  <w:num w:numId="3" w16cid:durableId="2057388814">
    <w:abstractNumId w:val="4"/>
  </w:num>
  <w:num w:numId="4" w16cid:durableId="252788719">
    <w:abstractNumId w:val="3"/>
  </w:num>
  <w:num w:numId="5" w16cid:durableId="787553610">
    <w:abstractNumId w:val="0"/>
  </w:num>
  <w:num w:numId="6" w16cid:durableId="529882405">
    <w:abstractNumId w:val="5"/>
  </w:num>
  <w:num w:numId="7" w16cid:durableId="1411150940">
    <w:abstractNumId w:val="9"/>
  </w:num>
  <w:num w:numId="8" w16cid:durableId="487550191">
    <w:abstractNumId w:val="2"/>
  </w:num>
  <w:num w:numId="9" w16cid:durableId="25328954">
    <w:abstractNumId w:val="1"/>
  </w:num>
  <w:num w:numId="10" w16cid:durableId="1922333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C2511"/>
    <w:rsid w:val="001015E8"/>
    <w:rsid w:val="00131CF7"/>
    <w:rsid w:val="0014561F"/>
    <w:rsid w:val="001716CD"/>
    <w:rsid w:val="001852CC"/>
    <w:rsid w:val="001904DC"/>
    <w:rsid w:val="001A3216"/>
    <w:rsid w:val="0020447D"/>
    <w:rsid w:val="00240F63"/>
    <w:rsid w:val="002852D7"/>
    <w:rsid w:val="002A28FA"/>
    <w:rsid w:val="002A75AC"/>
    <w:rsid w:val="002C13A7"/>
    <w:rsid w:val="003023F1"/>
    <w:rsid w:val="003239A9"/>
    <w:rsid w:val="00356599"/>
    <w:rsid w:val="00382DD3"/>
    <w:rsid w:val="0040088F"/>
    <w:rsid w:val="00436058"/>
    <w:rsid w:val="00492590"/>
    <w:rsid w:val="0049488B"/>
    <w:rsid w:val="004B7098"/>
    <w:rsid w:val="00580BE5"/>
    <w:rsid w:val="00587EA3"/>
    <w:rsid w:val="005C0218"/>
    <w:rsid w:val="005E6CFC"/>
    <w:rsid w:val="00603E83"/>
    <w:rsid w:val="00607976"/>
    <w:rsid w:val="00687122"/>
    <w:rsid w:val="006A362A"/>
    <w:rsid w:val="00727A87"/>
    <w:rsid w:val="00732A6F"/>
    <w:rsid w:val="00772632"/>
    <w:rsid w:val="008252C5"/>
    <w:rsid w:val="008A7440"/>
    <w:rsid w:val="008C48EE"/>
    <w:rsid w:val="008C6F44"/>
    <w:rsid w:val="00912B63"/>
    <w:rsid w:val="00975E25"/>
    <w:rsid w:val="00AB5CC7"/>
    <w:rsid w:val="00B22ACE"/>
    <w:rsid w:val="00B8100E"/>
    <w:rsid w:val="00BA6F36"/>
    <w:rsid w:val="00BB6993"/>
    <w:rsid w:val="00C22D8A"/>
    <w:rsid w:val="00C401AF"/>
    <w:rsid w:val="00CB517E"/>
    <w:rsid w:val="00CF30F1"/>
    <w:rsid w:val="00CF702A"/>
    <w:rsid w:val="00DA7940"/>
    <w:rsid w:val="00E16718"/>
    <w:rsid w:val="00E410A8"/>
    <w:rsid w:val="00E87661"/>
    <w:rsid w:val="00F45C62"/>
    <w:rsid w:val="00FB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323125745">
      <w:bodyDiv w:val="1"/>
      <w:marLeft w:val="0"/>
      <w:marRight w:val="0"/>
      <w:marTop w:val="0"/>
      <w:marBottom w:val="0"/>
      <w:divBdr>
        <w:top w:val="none" w:sz="0" w:space="0" w:color="auto"/>
        <w:left w:val="none" w:sz="0" w:space="0" w:color="auto"/>
        <w:bottom w:val="none" w:sz="0" w:space="0" w:color="auto"/>
        <w:right w:val="none" w:sz="0" w:space="0" w:color="auto"/>
      </w:divBdr>
    </w:div>
    <w:div w:id="1711422027">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DE13E-CC18-491D-8B46-6358D92454A4}">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2.xml><?xml version="1.0" encoding="utf-8"?>
<ds:datastoreItem xmlns:ds="http://schemas.openxmlformats.org/officeDocument/2006/customXml" ds:itemID="{045B6E80-EB96-4E24-BEE7-1DE6FC67A9EA}">
  <ds:schemaRefs>
    <ds:schemaRef ds:uri="http://schemas.microsoft.com/sharepoint/v3/contenttype/forms"/>
  </ds:schemaRefs>
</ds:datastoreItem>
</file>

<file path=customXml/itemProps3.xml><?xml version="1.0" encoding="utf-8"?>
<ds:datastoreItem xmlns:ds="http://schemas.openxmlformats.org/officeDocument/2006/customXml" ds:itemID="{8D43ED7E-C24B-4E78-B5E0-0E98E363677C}"/>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2</cp:revision>
  <dcterms:created xsi:type="dcterms:W3CDTF">2026-02-13T10:50:00Z</dcterms:created>
  <dcterms:modified xsi:type="dcterms:W3CDTF">2026-02-13T10:50:00Z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ies>
</file>