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19B2F" w14:textId="77777777" w:rsidR="00BB3857" w:rsidRDefault="00BB3857" w:rsidP="003F692E">
      <w:pPr>
        <w:jc w:val="center"/>
        <w:rPr>
          <w:rFonts w:ascii="RocaOne-Bl" w:hAnsi="RocaOne-Bl"/>
          <w:color w:val="E97132" w:themeColor="accent2"/>
          <w:sz w:val="36"/>
          <w:szCs w:val="36"/>
        </w:rPr>
      </w:pPr>
    </w:p>
    <w:p w14:paraId="437BF9CA" w14:textId="686C7C18" w:rsidR="00685296" w:rsidRDefault="000161D1" w:rsidP="003F692E">
      <w:pPr>
        <w:jc w:val="center"/>
        <w:rPr>
          <w:rFonts w:ascii="RocaOne-Bl" w:hAnsi="RocaOne-Bl"/>
          <w:color w:val="E97132" w:themeColor="accent2"/>
          <w:sz w:val="36"/>
          <w:szCs w:val="36"/>
        </w:rPr>
      </w:pPr>
      <w:r>
        <w:rPr>
          <w:rFonts w:ascii="RocaOne-Bl" w:hAnsi="RocaOne-Bl"/>
          <w:color w:val="E97132" w:themeColor="accent2"/>
          <w:sz w:val="36"/>
          <w:szCs w:val="36"/>
        </w:rPr>
        <w:t>Domestic Abuse Support Worker</w:t>
      </w:r>
      <w:r w:rsidR="00221394">
        <w:rPr>
          <w:rFonts w:ascii="RocaOne-Bl" w:hAnsi="RocaOne-Bl"/>
          <w:color w:val="E97132" w:themeColor="accent2"/>
          <w:sz w:val="36"/>
          <w:szCs w:val="36"/>
        </w:rPr>
        <w:t xml:space="preserve"> </w:t>
      </w:r>
    </w:p>
    <w:p w14:paraId="06AD447E" w14:textId="77777777" w:rsidR="00BB3857" w:rsidRPr="00BB3857" w:rsidRDefault="00BB3857" w:rsidP="00BB3857">
      <w:pPr>
        <w:pStyle w:val="NoSpacing"/>
        <w:rPr>
          <w:sz w:val="24"/>
          <w:szCs w:val="24"/>
        </w:rPr>
      </w:pPr>
    </w:p>
    <w:p w14:paraId="1A86BAA2" w14:textId="77777777" w:rsidR="00BB3857" w:rsidRPr="00BB3857" w:rsidRDefault="00BB3857" w:rsidP="00BB3857">
      <w:pPr>
        <w:pStyle w:val="NoSpacing"/>
        <w:rPr>
          <w:sz w:val="24"/>
          <w:szCs w:val="24"/>
        </w:rPr>
      </w:pPr>
      <w:r w:rsidRPr="00BB3857">
        <w:rPr>
          <w:sz w:val="24"/>
          <w:szCs w:val="24"/>
        </w:rPr>
        <w:t>North Devon Against Domestic Abuse (NDADA) is seeking a passionate, skilled, and</w:t>
      </w:r>
    </w:p>
    <w:p w14:paraId="396E67E1" w14:textId="77777777" w:rsidR="00BB3857" w:rsidRDefault="00BB3857" w:rsidP="00BB3857">
      <w:pPr>
        <w:pStyle w:val="NoSpacing"/>
        <w:rPr>
          <w:sz w:val="24"/>
          <w:szCs w:val="24"/>
        </w:rPr>
      </w:pPr>
      <w:r w:rsidRPr="00BB3857">
        <w:rPr>
          <w:sz w:val="24"/>
          <w:szCs w:val="24"/>
        </w:rPr>
        <w:t>motivated Domestic Abuse Support Worker to join our Community Team.</w:t>
      </w:r>
      <w:r>
        <w:rPr>
          <w:sz w:val="24"/>
          <w:szCs w:val="24"/>
        </w:rPr>
        <w:t xml:space="preserve"> </w:t>
      </w:r>
      <w:r w:rsidRPr="00BB3857">
        <w:rPr>
          <w:sz w:val="24"/>
          <w:szCs w:val="24"/>
        </w:rPr>
        <w:t xml:space="preserve">This is a rewarding opportunity to work directly with individuals and families who are experiencing, or have experienced, domestic abuse, including those with complex and multiple needs. </w:t>
      </w:r>
    </w:p>
    <w:p w14:paraId="569B5374" w14:textId="77777777" w:rsidR="00BB3857" w:rsidRDefault="00BB3857" w:rsidP="00BB3857">
      <w:pPr>
        <w:pStyle w:val="NoSpacing"/>
        <w:rPr>
          <w:sz w:val="24"/>
          <w:szCs w:val="24"/>
        </w:rPr>
      </w:pPr>
    </w:p>
    <w:p w14:paraId="5839B050" w14:textId="77777777" w:rsidR="00BB3857" w:rsidRDefault="00BB3857" w:rsidP="00BB3857">
      <w:pPr>
        <w:pStyle w:val="NoSpacing"/>
        <w:rPr>
          <w:sz w:val="24"/>
          <w:szCs w:val="24"/>
        </w:rPr>
      </w:pPr>
      <w:r w:rsidRPr="00BB3857">
        <w:rPr>
          <w:sz w:val="24"/>
          <w:szCs w:val="24"/>
        </w:rPr>
        <w:t>Working within a trauma-informed framework, you will provide practical and emotional support, helping service users increase their safety, achieve their goals, and move forward with confidence and independence.</w:t>
      </w:r>
      <w:r>
        <w:rPr>
          <w:sz w:val="24"/>
          <w:szCs w:val="24"/>
        </w:rPr>
        <w:t xml:space="preserve"> </w:t>
      </w:r>
    </w:p>
    <w:p w14:paraId="51790377" w14:textId="77777777" w:rsidR="00BB3857" w:rsidRDefault="00BB3857" w:rsidP="00BB3857">
      <w:pPr>
        <w:pStyle w:val="NoSpacing"/>
        <w:rPr>
          <w:sz w:val="24"/>
          <w:szCs w:val="24"/>
        </w:rPr>
      </w:pPr>
    </w:p>
    <w:p w14:paraId="31219BA2" w14:textId="382DD60A" w:rsidR="00BB3857" w:rsidRPr="00BB3857" w:rsidRDefault="00BB3857" w:rsidP="00BB3857">
      <w:pPr>
        <w:pStyle w:val="NoSpacing"/>
        <w:rPr>
          <w:sz w:val="24"/>
          <w:szCs w:val="24"/>
        </w:rPr>
      </w:pPr>
      <w:r w:rsidRPr="00BB3857">
        <w:rPr>
          <w:sz w:val="24"/>
          <w:szCs w:val="24"/>
        </w:rPr>
        <w:t>We are looking for someone who is an excellent listener, a creative thinker, and a skilled problem solver. Domestic abuse rarely presents in straightforward ways, and successful applicants will be comfortable navigating uncertainty, responding to changing risks, and developing innovative solutions alongside service users and partner agencies.</w:t>
      </w:r>
    </w:p>
    <w:p w14:paraId="715C7070" w14:textId="77777777" w:rsidR="00BB3857" w:rsidRPr="00BB3857" w:rsidRDefault="00BB3857" w:rsidP="00BB3857">
      <w:pPr>
        <w:pStyle w:val="NoSpacing"/>
        <w:rPr>
          <w:sz w:val="24"/>
          <w:szCs w:val="24"/>
        </w:rPr>
      </w:pPr>
      <w:r w:rsidRPr="00BB3857">
        <w:rPr>
          <w:sz w:val="24"/>
          <w:szCs w:val="24"/>
        </w:rPr>
        <w:t>You will understand that meaningful change often takes time and that every person's journey is different. Through professional curiosity, empathy, and a whole-family approach to safeguarding, you will help people identify their strengths, overcome barriers, and access the support they need.</w:t>
      </w:r>
    </w:p>
    <w:p w14:paraId="1112DF13" w14:textId="77777777" w:rsidR="00BB3857" w:rsidRDefault="00BB3857" w:rsidP="00BB3857">
      <w:pPr>
        <w:pStyle w:val="NoSpacing"/>
        <w:rPr>
          <w:sz w:val="24"/>
          <w:szCs w:val="24"/>
        </w:rPr>
      </w:pPr>
    </w:p>
    <w:p w14:paraId="025269AF" w14:textId="2A86D129" w:rsidR="00BB3857" w:rsidRPr="00BB3857" w:rsidRDefault="00BB3857" w:rsidP="00BB3857">
      <w:pPr>
        <w:pStyle w:val="NoSpacing"/>
        <w:rPr>
          <w:sz w:val="24"/>
          <w:szCs w:val="24"/>
        </w:rPr>
      </w:pPr>
      <w:r w:rsidRPr="00BB3857">
        <w:rPr>
          <w:sz w:val="24"/>
          <w:szCs w:val="24"/>
        </w:rPr>
        <w:t>About the Role</w:t>
      </w:r>
    </w:p>
    <w:p w14:paraId="768187F5" w14:textId="77777777" w:rsidR="00BB3857" w:rsidRDefault="00BB3857" w:rsidP="00BB3857">
      <w:pPr>
        <w:pStyle w:val="NoSpacing"/>
        <w:rPr>
          <w:sz w:val="24"/>
          <w:szCs w:val="24"/>
        </w:rPr>
      </w:pPr>
    </w:p>
    <w:p w14:paraId="2EAD0EC1" w14:textId="1C0492D4" w:rsidR="00BB3857" w:rsidRPr="00BB3857" w:rsidRDefault="00BB3857" w:rsidP="00BB3857">
      <w:pPr>
        <w:pStyle w:val="NoSpacing"/>
        <w:rPr>
          <w:sz w:val="24"/>
          <w:szCs w:val="24"/>
        </w:rPr>
      </w:pPr>
      <w:r w:rsidRPr="00BB3857">
        <w:rPr>
          <w:sz w:val="24"/>
          <w:szCs w:val="24"/>
        </w:rPr>
        <w:t>Managed by the Community Team Lead, you will hold a caseload of service users and provide tailored support based on comprehensive risk and needs assessments.</w:t>
      </w:r>
    </w:p>
    <w:p w14:paraId="42F139E6" w14:textId="77777777" w:rsidR="00BB3857" w:rsidRDefault="00BB3857" w:rsidP="00BB3857">
      <w:pPr>
        <w:pStyle w:val="NoSpacing"/>
        <w:rPr>
          <w:sz w:val="24"/>
          <w:szCs w:val="24"/>
        </w:rPr>
      </w:pPr>
    </w:p>
    <w:p w14:paraId="401BD416" w14:textId="6249C401" w:rsidR="00BB3857" w:rsidRPr="00BB3857" w:rsidRDefault="00BB3857" w:rsidP="00BB3857">
      <w:pPr>
        <w:pStyle w:val="NoSpacing"/>
        <w:rPr>
          <w:sz w:val="24"/>
          <w:szCs w:val="24"/>
        </w:rPr>
      </w:pPr>
      <w:r w:rsidRPr="00BB3857">
        <w:rPr>
          <w:sz w:val="24"/>
          <w:szCs w:val="24"/>
        </w:rPr>
        <w:t>Working closely with statutory and voluntary sector partners, you will:</w:t>
      </w:r>
    </w:p>
    <w:p w14:paraId="2C745D65" w14:textId="77777777" w:rsidR="00BB3857" w:rsidRDefault="00BB3857" w:rsidP="00BB3857">
      <w:pPr>
        <w:pStyle w:val="NoSpacing"/>
        <w:rPr>
          <w:sz w:val="24"/>
          <w:szCs w:val="24"/>
        </w:rPr>
      </w:pPr>
    </w:p>
    <w:p w14:paraId="06A435E6" w14:textId="3B46F6BC" w:rsidR="00BB3857" w:rsidRPr="00BB3857" w:rsidRDefault="00BB3857" w:rsidP="00BB3857">
      <w:pPr>
        <w:pStyle w:val="NoSpacing"/>
        <w:numPr>
          <w:ilvl w:val="0"/>
          <w:numId w:val="10"/>
        </w:numPr>
        <w:rPr>
          <w:sz w:val="24"/>
          <w:szCs w:val="24"/>
        </w:rPr>
      </w:pPr>
      <w:r w:rsidRPr="00BB3857">
        <w:rPr>
          <w:sz w:val="24"/>
          <w:szCs w:val="24"/>
        </w:rPr>
        <w:t>Carry out risk and needs assessments for individuals experiencing domestic abuse.</w:t>
      </w:r>
    </w:p>
    <w:p w14:paraId="64B46D3A" w14:textId="77777777" w:rsidR="00BB3857" w:rsidRPr="00BB3857" w:rsidRDefault="00BB3857" w:rsidP="00BB3857">
      <w:pPr>
        <w:pStyle w:val="NoSpacing"/>
        <w:numPr>
          <w:ilvl w:val="0"/>
          <w:numId w:val="10"/>
        </w:numPr>
        <w:rPr>
          <w:sz w:val="24"/>
          <w:szCs w:val="24"/>
        </w:rPr>
      </w:pPr>
      <w:r w:rsidRPr="00BB3857">
        <w:rPr>
          <w:sz w:val="24"/>
          <w:szCs w:val="24"/>
        </w:rPr>
        <w:t>Develop, implement, and review safety plans and support plans.</w:t>
      </w:r>
    </w:p>
    <w:p w14:paraId="78CF3E81" w14:textId="77777777" w:rsidR="00BB3857" w:rsidRPr="00BB3857" w:rsidRDefault="00BB3857" w:rsidP="00BB3857">
      <w:pPr>
        <w:pStyle w:val="NoSpacing"/>
        <w:numPr>
          <w:ilvl w:val="0"/>
          <w:numId w:val="10"/>
        </w:numPr>
        <w:rPr>
          <w:sz w:val="24"/>
          <w:szCs w:val="24"/>
        </w:rPr>
      </w:pPr>
      <w:r w:rsidRPr="00BB3857">
        <w:rPr>
          <w:sz w:val="24"/>
          <w:szCs w:val="24"/>
        </w:rPr>
        <w:t>Provide practical advice, advocacy, emotional support, and risk reduction interventions.</w:t>
      </w:r>
    </w:p>
    <w:p w14:paraId="419DE568" w14:textId="77777777" w:rsidR="00BB3857" w:rsidRPr="00BB3857" w:rsidRDefault="00BB3857" w:rsidP="00BB3857">
      <w:pPr>
        <w:pStyle w:val="NoSpacing"/>
        <w:numPr>
          <w:ilvl w:val="0"/>
          <w:numId w:val="10"/>
        </w:numPr>
        <w:rPr>
          <w:sz w:val="24"/>
          <w:szCs w:val="24"/>
        </w:rPr>
      </w:pPr>
      <w:r w:rsidRPr="00BB3857">
        <w:rPr>
          <w:sz w:val="24"/>
          <w:szCs w:val="24"/>
        </w:rPr>
        <w:t>Support clients with complex needs, helping them navigate housing, welfare, criminal justice, and civil justice systems.</w:t>
      </w:r>
    </w:p>
    <w:p w14:paraId="61769B13" w14:textId="77777777" w:rsidR="00BB3857" w:rsidRPr="00BB3857" w:rsidRDefault="00BB3857" w:rsidP="00BB3857">
      <w:pPr>
        <w:pStyle w:val="NoSpacing"/>
        <w:numPr>
          <w:ilvl w:val="0"/>
          <w:numId w:val="10"/>
        </w:numPr>
        <w:rPr>
          <w:sz w:val="24"/>
          <w:szCs w:val="24"/>
        </w:rPr>
      </w:pPr>
      <w:r w:rsidRPr="00BB3857">
        <w:rPr>
          <w:sz w:val="24"/>
          <w:szCs w:val="24"/>
        </w:rPr>
        <w:t>Undertake triage and assessment work for clients awaiting specialist support.</w:t>
      </w:r>
    </w:p>
    <w:p w14:paraId="1E280F02" w14:textId="77777777" w:rsidR="00BB3857" w:rsidRPr="00BB3857" w:rsidRDefault="00BB3857" w:rsidP="00BB3857">
      <w:pPr>
        <w:pStyle w:val="NoSpacing"/>
        <w:numPr>
          <w:ilvl w:val="0"/>
          <w:numId w:val="10"/>
        </w:numPr>
        <w:rPr>
          <w:sz w:val="24"/>
          <w:szCs w:val="24"/>
        </w:rPr>
      </w:pPr>
      <w:r w:rsidRPr="00BB3857">
        <w:rPr>
          <w:sz w:val="24"/>
          <w:szCs w:val="24"/>
        </w:rPr>
        <w:t>Identify and respond to safeguarding concerns affecting adults, children, and young people.</w:t>
      </w:r>
    </w:p>
    <w:p w14:paraId="01D470CF" w14:textId="77777777" w:rsidR="00BB3857" w:rsidRPr="00BB3857" w:rsidRDefault="00BB3857" w:rsidP="00BB3857">
      <w:pPr>
        <w:pStyle w:val="NoSpacing"/>
        <w:numPr>
          <w:ilvl w:val="0"/>
          <w:numId w:val="10"/>
        </w:numPr>
        <w:rPr>
          <w:sz w:val="24"/>
          <w:szCs w:val="24"/>
        </w:rPr>
      </w:pPr>
      <w:r w:rsidRPr="00BB3857">
        <w:rPr>
          <w:sz w:val="24"/>
          <w:szCs w:val="24"/>
        </w:rPr>
        <w:lastRenderedPageBreak/>
        <w:t>Promote a whole-family approach to safeguarding, considering the needs of children and the impact of abusive behaviours.</w:t>
      </w:r>
    </w:p>
    <w:p w14:paraId="4DF867B3" w14:textId="77777777" w:rsidR="00BB3857" w:rsidRPr="00BB3857" w:rsidRDefault="00BB3857" w:rsidP="00BB3857">
      <w:pPr>
        <w:pStyle w:val="NoSpacing"/>
        <w:numPr>
          <w:ilvl w:val="0"/>
          <w:numId w:val="10"/>
        </w:numPr>
        <w:rPr>
          <w:sz w:val="24"/>
          <w:szCs w:val="24"/>
        </w:rPr>
      </w:pPr>
      <w:r w:rsidRPr="00BB3857">
        <w:rPr>
          <w:sz w:val="24"/>
          <w:szCs w:val="24"/>
        </w:rPr>
        <w:t>Support clients to understand and utilise options such as Clare's Law and specialist criminal and civil justice processes.</w:t>
      </w:r>
    </w:p>
    <w:p w14:paraId="4DAF2834" w14:textId="77777777" w:rsidR="00BB3857" w:rsidRPr="00BB3857" w:rsidRDefault="00BB3857" w:rsidP="00BB3857">
      <w:pPr>
        <w:pStyle w:val="NoSpacing"/>
        <w:numPr>
          <w:ilvl w:val="0"/>
          <w:numId w:val="10"/>
        </w:numPr>
        <w:rPr>
          <w:sz w:val="24"/>
          <w:szCs w:val="24"/>
        </w:rPr>
      </w:pPr>
      <w:r w:rsidRPr="00BB3857">
        <w:rPr>
          <w:sz w:val="24"/>
          <w:szCs w:val="24"/>
        </w:rPr>
        <w:t>Work collaboratively with IDVAs, statutory services, and community partners to ensure coordinated support.</w:t>
      </w:r>
    </w:p>
    <w:p w14:paraId="53A62C21" w14:textId="77777777" w:rsidR="00BB3857" w:rsidRPr="00BB3857" w:rsidRDefault="00BB3857" w:rsidP="00BB3857">
      <w:pPr>
        <w:pStyle w:val="NoSpacing"/>
        <w:numPr>
          <w:ilvl w:val="0"/>
          <w:numId w:val="10"/>
        </w:numPr>
        <w:rPr>
          <w:sz w:val="24"/>
          <w:szCs w:val="24"/>
        </w:rPr>
      </w:pPr>
      <w:r w:rsidRPr="00BB3857">
        <w:rPr>
          <w:sz w:val="24"/>
          <w:szCs w:val="24"/>
        </w:rPr>
        <w:t>Make effective referrals and signpost to specialist services to maximise positive outcomes.</w:t>
      </w:r>
    </w:p>
    <w:p w14:paraId="28F7D4A4" w14:textId="77777777" w:rsidR="00BB3857" w:rsidRDefault="00BB3857" w:rsidP="00BB3857">
      <w:pPr>
        <w:pStyle w:val="NoSpacing"/>
        <w:numPr>
          <w:ilvl w:val="0"/>
          <w:numId w:val="10"/>
        </w:numPr>
        <w:rPr>
          <w:sz w:val="24"/>
          <w:szCs w:val="24"/>
        </w:rPr>
      </w:pPr>
      <w:r w:rsidRPr="00BB3857">
        <w:rPr>
          <w:sz w:val="24"/>
          <w:szCs w:val="24"/>
        </w:rPr>
        <w:t>Maintain accurate records and contribute to monitoring, evaluation, and service development.</w:t>
      </w:r>
    </w:p>
    <w:p w14:paraId="193DC104" w14:textId="77777777" w:rsidR="00BB3857" w:rsidRPr="00BB3857" w:rsidRDefault="00BB3857" w:rsidP="00BB3857">
      <w:pPr>
        <w:pStyle w:val="NoSpacing"/>
        <w:ind w:left="720"/>
        <w:rPr>
          <w:sz w:val="24"/>
          <w:szCs w:val="24"/>
        </w:rPr>
      </w:pPr>
    </w:p>
    <w:p w14:paraId="46A56B93" w14:textId="77777777" w:rsidR="00BB3857" w:rsidRPr="00BB3857" w:rsidRDefault="00BB3857" w:rsidP="00BB3857">
      <w:pPr>
        <w:pStyle w:val="NoSpacing"/>
        <w:rPr>
          <w:sz w:val="24"/>
          <w:szCs w:val="24"/>
        </w:rPr>
      </w:pPr>
      <w:r w:rsidRPr="00BB3857">
        <w:rPr>
          <w:sz w:val="24"/>
          <w:szCs w:val="24"/>
        </w:rPr>
        <w:t>Who We're Looking For</w:t>
      </w:r>
    </w:p>
    <w:p w14:paraId="502CC24C" w14:textId="77777777" w:rsidR="00BB3857" w:rsidRDefault="00BB3857" w:rsidP="00BB3857">
      <w:pPr>
        <w:pStyle w:val="NoSpacing"/>
        <w:rPr>
          <w:sz w:val="24"/>
          <w:szCs w:val="24"/>
        </w:rPr>
      </w:pPr>
    </w:p>
    <w:p w14:paraId="531CB1A1" w14:textId="71226940" w:rsidR="00BB3857" w:rsidRPr="00BB3857" w:rsidRDefault="00BB3857" w:rsidP="00BB3857">
      <w:pPr>
        <w:pStyle w:val="NoSpacing"/>
        <w:rPr>
          <w:sz w:val="24"/>
          <w:szCs w:val="24"/>
        </w:rPr>
      </w:pPr>
      <w:r w:rsidRPr="00BB3857">
        <w:rPr>
          <w:sz w:val="24"/>
          <w:szCs w:val="24"/>
        </w:rPr>
        <w:t>We know that excellent practitioners come from a range of backgrounds, and we do not expect candidates to meet every desirable criterion. If you have transferable skills and relevant experience supporting vulnerable people, we encourage you to apply.</w:t>
      </w:r>
    </w:p>
    <w:p w14:paraId="48194B4B" w14:textId="77777777" w:rsidR="00BB3857" w:rsidRDefault="00BB3857" w:rsidP="00BB3857">
      <w:pPr>
        <w:pStyle w:val="NoSpacing"/>
        <w:rPr>
          <w:sz w:val="24"/>
          <w:szCs w:val="24"/>
        </w:rPr>
      </w:pPr>
    </w:p>
    <w:p w14:paraId="0ED7556B" w14:textId="6026B5CC" w:rsidR="00BB3857" w:rsidRPr="00BB3857" w:rsidRDefault="00BB3857" w:rsidP="00BB3857">
      <w:pPr>
        <w:pStyle w:val="NoSpacing"/>
        <w:rPr>
          <w:sz w:val="24"/>
          <w:szCs w:val="24"/>
        </w:rPr>
      </w:pPr>
      <w:r w:rsidRPr="00BB3857">
        <w:rPr>
          <w:sz w:val="24"/>
          <w:szCs w:val="24"/>
        </w:rPr>
        <w:t>You will ideally have:</w:t>
      </w:r>
    </w:p>
    <w:p w14:paraId="457AC463" w14:textId="77777777" w:rsidR="00BB3857" w:rsidRDefault="00BB3857" w:rsidP="00BB3857">
      <w:pPr>
        <w:pStyle w:val="NoSpacing"/>
        <w:rPr>
          <w:sz w:val="24"/>
          <w:szCs w:val="24"/>
        </w:rPr>
      </w:pPr>
    </w:p>
    <w:p w14:paraId="75F49ADF" w14:textId="0D6A6393" w:rsidR="00BB3857" w:rsidRPr="00BB3857" w:rsidRDefault="00BB3857" w:rsidP="00BB3857">
      <w:pPr>
        <w:pStyle w:val="NoSpacing"/>
        <w:numPr>
          <w:ilvl w:val="0"/>
          <w:numId w:val="11"/>
        </w:numPr>
        <w:rPr>
          <w:sz w:val="24"/>
          <w:szCs w:val="24"/>
        </w:rPr>
      </w:pPr>
      <w:r w:rsidRPr="00BB3857">
        <w:rPr>
          <w:sz w:val="24"/>
          <w:szCs w:val="24"/>
        </w:rPr>
        <w:t>Experience supporting people affected by domestic abuse, sexual violence, or other forms of trauma and vulnerability.</w:t>
      </w:r>
    </w:p>
    <w:p w14:paraId="43E65546" w14:textId="77777777" w:rsidR="00BB3857" w:rsidRPr="00BB3857" w:rsidRDefault="00BB3857" w:rsidP="00BB3857">
      <w:pPr>
        <w:pStyle w:val="NoSpacing"/>
        <w:numPr>
          <w:ilvl w:val="0"/>
          <w:numId w:val="11"/>
        </w:numPr>
        <w:rPr>
          <w:sz w:val="24"/>
          <w:szCs w:val="24"/>
        </w:rPr>
      </w:pPr>
      <w:r w:rsidRPr="00BB3857">
        <w:rPr>
          <w:sz w:val="24"/>
          <w:szCs w:val="24"/>
        </w:rPr>
        <w:t>Experience of safeguarding adults and children.</w:t>
      </w:r>
    </w:p>
    <w:p w14:paraId="7662266F" w14:textId="77777777" w:rsidR="00BB3857" w:rsidRPr="00BB3857" w:rsidRDefault="00BB3857" w:rsidP="00BB3857">
      <w:pPr>
        <w:pStyle w:val="NoSpacing"/>
        <w:numPr>
          <w:ilvl w:val="0"/>
          <w:numId w:val="11"/>
        </w:numPr>
        <w:rPr>
          <w:sz w:val="24"/>
          <w:szCs w:val="24"/>
        </w:rPr>
      </w:pPr>
      <w:r w:rsidRPr="00BB3857">
        <w:rPr>
          <w:sz w:val="24"/>
          <w:szCs w:val="24"/>
        </w:rPr>
        <w:t>Strong assessment, advocacy, and support-planning skills.</w:t>
      </w:r>
    </w:p>
    <w:p w14:paraId="2E695F85" w14:textId="77777777" w:rsidR="00BB3857" w:rsidRPr="00BB3857" w:rsidRDefault="00BB3857" w:rsidP="00BB3857">
      <w:pPr>
        <w:pStyle w:val="NoSpacing"/>
        <w:numPr>
          <w:ilvl w:val="0"/>
          <w:numId w:val="11"/>
        </w:numPr>
        <w:rPr>
          <w:sz w:val="24"/>
          <w:szCs w:val="24"/>
        </w:rPr>
      </w:pPr>
      <w:r w:rsidRPr="00BB3857">
        <w:rPr>
          <w:sz w:val="24"/>
          <w:szCs w:val="24"/>
        </w:rPr>
        <w:t>The ability to manage risk confidently and respond effectively in crisis situations.</w:t>
      </w:r>
    </w:p>
    <w:p w14:paraId="1B823A13" w14:textId="77777777" w:rsidR="00BB3857" w:rsidRPr="00BB3857" w:rsidRDefault="00BB3857" w:rsidP="00BB3857">
      <w:pPr>
        <w:pStyle w:val="NoSpacing"/>
        <w:numPr>
          <w:ilvl w:val="0"/>
          <w:numId w:val="11"/>
        </w:numPr>
        <w:rPr>
          <w:sz w:val="24"/>
          <w:szCs w:val="24"/>
        </w:rPr>
      </w:pPr>
      <w:r w:rsidRPr="00BB3857">
        <w:rPr>
          <w:sz w:val="24"/>
          <w:szCs w:val="24"/>
        </w:rPr>
        <w:t>Experience of partnership working and building positive professional relationships.</w:t>
      </w:r>
    </w:p>
    <w:p w14:paraId="6DFAACB0" w14:textId="77777777" w:rsidR="00BB3857" w:rsidRPr="00BB3857" w:rsidRDefault="00BB3857" w:rsidP="00BB3857">
      <w:pPr>
        <w:pStyle w:val="NoSpacing"/>
        <w:numPr>
          <w:ilvl w:val="0"/>
          <w:numId w:val="11"/>
        </w:numPr>
        <w:rPr>
          <w:sz w:val="24"/>
          <w:szCs w:val="24"/>
        </w:rPr>
      </w:pPr>
      <w:r w:rsidRPr="00BB3857">
        <w:rPr>
          <w:sz w:val="24"/>
          <w:szCs w:val="24"/>
        </w:rPr>
        <w:t>Excellent communication and listening skills, with the ability to adapt your approach to individual needs.</w:t>
      </w:r>
    </w:p>
    <w:p w14:paraId="44BFC835" w14:textId="77777777" w:rsidR="00BB3857" w:rsidRPr="00BB3857" w:rsidRDefault="00BB3857" w:rsidP="00BB3857">
      <w:pPr>
        <w:pStyle w:val="NoSpacing"/>
        <w:numPr>
          <w:ilvl w:val="0"/>
          <w:numId w:val="11"/>
        </w:numPr>
        <w:rPr>
          <w:sz w:val="24"/>
          <w:szCs w:val="24"/>
        </w:rPr>
      </w:pPr>
      <w:r w:rsidRPr="00BB3857">
        <w:rPr>
          <w:sz w:val="24"/>
          <w:szCs w:val="24"/>
        </w:rPr>
        <w:t>The ability to remain calm, professional, and solution-focused under pressure.</w:t>
      </w:r>
    </w:p>
    <w:p w14:paraId="0C70853B" w14:textId="77777777" w:rsidR="00BB3857" w:rsidRPr="00BB3857" w:rsidRDefault="00BB3857" w:rsidP="00BB3857">
      <w:pPr>
        <w:pStyle w:val="NoSpacing"/>
        <w:numPr>
          <w:ilvl w:val="0"/>
          <w:numId w:val="11"/>
        </w:numPr>
        <w:rPr>
          <w:sz w:val="24"/>
          <w:szCs w:val="24"/>
        </w:rPr>
      </w:pPr>
      <w:r w:rsidRPr="00BB3857">
        <w:rPr>
          <w:sz w:val="24"/>
          <w:szCs w:val="24"/>
        </w:rPr>
        <w:t>Strong organisational and IT skills.</w:t>
      </w:r>
    </w:p>
    <w:p w14:paraId="53B3D218" w14:textId="77777777" w:rsidR="00BB3857" w:rsidRPr="00BB3857" w:rsidRDefault="00BB3857" w:rsidP="00BB3857">
      <w:pPr>
        <w:pStyle w:val="NoSpacing"/>
        <w:numPr>
          <w:ilvl w:val="0"/>
          <w:numId w:val="11"/>
        </w:numPr>
        <w:rPr>
          <w:sz w:val="24"/>
          <w:szCs w:val="24"/>
        </w:rPr>
      </w:pPr>
      <w:r w:rsidRPr="00BB3857">
        <w:rPr>
          <w:sz w:val="24"/>
          <w:szCs w:val="24"/>
        </w:rPr>
        <w:t>An understanding of trauma-informed practice and person-centred support.</w:t>
      </w:r>
    </w:p>
    <w:p w14:paraId="4D5A59FF" w14:textId="77777777" w:rsidR="00BB3857" w:rsidRDefault="00BB3857" w:rsidP="00BB3857">
      <w:pPr>
        <w:pStyle w:val="NoSpacing"/>
        <w:rPr>
          <w:sz w:val="24"/>
          <w:szCs w:val="24"/>
        </w:rPr>
      </w:pPr>
    </w:p>
    <w:p w14:paraId="348FBC42" w14:textId="1BA96A29" w:rsidR="00BB3857" w:rsidRPr="00BB3857" w:rsidRDefault="00BB3857" w:rsidP="00BB3857">
      <w:pPr>
        <w:pStyle w:val="NoSpacing"/>
        <w:rPr>
          <w:sz w:val="24"/>
          <w:szCs w:val="24"/>
        </w:rPr>
      </w:pPr>
      <w:r w:rsidRPr="00BB3857">
        <w:rPr>
          <w:sz w:val="24"/>
          <w:szCs w:val="24"/>
        </w:rPr>
        <w:t>Most importantly, we are looking for someone who:</w:t>
      </w:r>
    </w:p>
    <w:p w14:paraId="66FE9302" w14:textId="77777777" w:rsidR="00BB3857" w:rsidRDefault="00BB3857" w:rsidP="00BB3857">
      <w:pPr>
        <w:pStyle w:val="NoSpacing"/>
        <w:rPr>
          <w:sz w:val="24"/>
          <w:szCs w:val="24"/>
        </w:rPr>
      </w:pPr>
    </w:p>
    <w:p w14:paraId="09360C24" w14:textId="1E3B60D5" w:rsidR="00BB3857" w:rsidRPr="00BB3857" w:rsidRDefault="00BB3857" w:rsidP="00BB3857">
      <w:pPr>
        <w:pStyle w:val="NoSpacing"/>
        <w:numPr>
          <w:ilvl w:val="0"/>
          <w:numId w:val="12"/>
        </w:numPr>
        <w:rPr>
          <w:sz w:val="24"/>
          <w:szCs w:val="24"/>
        </w:rPr>
      </w:pPr>
      <w:r w:rsidRPr="00BB3857">
        <w:rPr>
          <w:sz w:val="24"/>
          <w:szCs w:val="24"/>
        </w:rPr>
        <w:t>Demonstrates compassion, empathy, and professional curiosity.</w:t>
      </w:r>
    </w:p>
    <w:p w14:paraId="797C8496" w14:textId="77777777" w:rsidR="00BB3857" w:rsidRPr="00BB3857" w:rsidRDefault="00BB3857" w:rsidP="00BB3857">
      <w:pPr>
        <w:pStyle w:val="NoSpacing"/>
        <w:numPr>
          <w:ilvl w:val="0"/>
          <w:numId w:val="12"/>
        </w:numPr>
        <w:rPr>
          <w:sz w:val="24"/>
          <w:szCs w:val="24"/>
        </w:rPr>
      </w:pPr>
      <w:r w:rsidRPr="00BB3857">
        <w:rPr>
          <w:sz w:val="24"/>
          <w:szCs w:val="24"/>
        </w:rPr>
        <w:t>Is confident working with complexity, uncertainty, and changing priorities.</w:t>
      </w:r>
    </w:p>
    <w:p w14:paraId="38F76195" w14:textId="77777777" w:rsidR="00BB3857" w:rsidRPr="00BB3857" w:rsidRDefault="00BB3857" w:rsidP="00BB3857">
      <w:pPr>
        <w:pStyle w:val="NoSpacing"/>
        <w:numPr>
          <w:ilvl w:val="0"/>
          <w:numId w:val="12"/>
        </w:numPr>
        <w:rPr>
          <w:sz w:val="24"/>
          <w:szCs w:val="24"/>
        </w:rPr>
      </w:pPr>
      <w:r w:rsidRPr="00BB3857">
        <w:rPr>
          <w:sz w:val="24"/>
          <w:szCs w:val="24"/>
        </w:rPr>
        <w:t>Can think creatively to overcome barriers and improve outcomes for service users.</w:t>
      </w:r>
    </w:p>
    <w:p w14:paraId="05676AF9" w14:textId="77777777" w:rsidR="00BB3857" w:rsidRPr="00BB3857" w:rsidRDefault="00BB3857" w:rsidP="00BB3857">
      <w:pPr>
        <w:pStyle w:val="NoSpacing"/>
        <w:numPr>
          <w:ilvl w:val="0"/>
          <w:numId w:val="12"/>
        </w:numPr>
        <w:rPr>
          <w:sz w:val="24"/>
          <w:szCs w:val="24"/>
        </w:rPr>
      </w:pPr>
      <w:r w:rsidRPr="00BB3857">
        <w:rPr>
          <w:sz w:val="24"/>
          <w:szCs w:val="24"/>
        </w:rPr>
        <w:t>Is committed to empowering individuals rather than creating dependency.</w:t>
      </w:r>
    </w:p>
    <w:p w14:paraId="6B7F7DC3" w14:textId="77777777" w:rsidR="00BB3857" w:rsidRPr="00BB3857" w:rsidRDefault="00BB3857" w:rsidP="00BB3857">
      <w:pPr>
        <w:pStyle w:val="NoSpacing"/>
        <w:numPr>
          <w:ilvl w:val="0"/>
          <w:numId w:val="12"/>
        </w:numPr>
        <w:rPr>
          <w:sz w:val="24"/>
          <w:szCs w:val="24"/>
        </w:rPr>
      </w:pPr>
      <w:r w:rsidRPr="00BB3857">
        <w:rPr>
          <w:sz w:val="24"/>
          <w:szCs w:val="24"/>
        </w:rPr>
        <w:t>Can balance professional challenge with support and understanding.</w:t>
      </w:r>
    </w:p>
    <w:p w14:paraId="1508A198" w14:textId="77777777" w:rsidR="00BB3857" w:rsidRPr="00BB3857" w:rsidRDefault="00BB3857" w:rsidP="00BB3857">
      <w:pPr>
        <w:pStyle w:val="NoSpacing"/>
        <w:numPr>
          <w:ilvl w:val="0"/>
          <w:numId w:val="12"/>
        </w:numPr>
        <w:rPr>
          <w:sz w:val="24"/>
          <w:szCs w:val="24"/>
        </w:rPr>
      </w:pPr>
      <w:r w:rsidRPr="00BB3857">
        <w:rPr>
          <w:sz w:val="24"/>
          <w:szCs w:val="24"/>
        </w:rPr>
        <w:t>Values collaboration and enjoys working as part of a multidisciplinary team.</w:t>
      </w:r>
    </w:p>
    <w:p w14:paraId="55E695A6" w14:textId="77777777" w:rsidR="00BB3857" w:rsidRPr="00BB3857" w:rsidRDefault="00BB3857" w:rsidP="00BB3857">
      <w:pPr>
        <w:pStyle w:val="NoSpacing"/>
        <w:rPr>
          <w:sz w:val="24"/>
          <w:szCs w:val="24"/>
        </w:rPr>
      </w:pPr>
    </w:p>
    <w:sectPr w:rsidR="00BB3857" w:rsidRPr="00BB385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F7E7E" w14:textId="77777777" w:rsidR="00B14E2D" w:rsidRDefault="00B14E2D" w:rsidP="00685296">
      <w:pPr>
        <w:spacing w:after="0" w:line="240" w:lineRule="auto"/>
      </w:pPr>
      <w:r>
        <w:separator/>
      </w:r>
    </w:p>
  </w:endnote>
  <w:endnote w:type="continuationSeparator" w:id="0">
    <w:p w14:paraId="30575B03" w14:textId="77777777" w:rsidR="00B14E2D" w:rsidRDefault="00B14E2D" w:rsidP="00685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RocaOne-Bl">
    <w:altName w:val="Calibri"/>
    <w:charset w:val="00"/>
    <w:family w:val="auto"/>
    <w:pitch w:val="variable"/>
    <w:sig w:usb0="00000207" w:usb1="00000000" w:usb2="00000000" w:usb3="00000000" w:csb0="0000009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1025314" w14:paraId="4B767155" w14:textId="77777777" w:rsidTr="61025314">
      <w:trPr>
        <w:trHeight w:val="300"/>
      </w:trPr>
      <w:tc>
        <w:tcPr>
          <w:tcW w:w="3005" w:type="dxa"/>
        </w:tcPr>
        <w:p w14:paraId="3E2B9C95" w14:textId="5DE356D2" w:rsidR="61025314" w:rsidRDefault="61025314" w:rsidP="61025314">
          <w:pPr>
            <w:pStyle w:val="Header"/>
            <w:ind w:left="-115"/>
          </w:pPr>
        </w:p>
      </w:tc>
      <w:tc>
        <w:tcPr>
          <w:tcW w:w="3005" w:type="dxa"/>
        </w:tcPr>
        <w:p w14:paraId="30B59B84" w14:textId="0ECFAAE5" w:rsidR="61025314" w:rsidRDefault="61025314" w:rsidP="61025314">
          <w:pPr>
            <w:pStyle w:val="Header"/>
            <w:jc w:val="center"/>
          </w:pPr>
        </w:p>
      </w:tc>
      <w:tc>
        <w:tcPr>
          <w:tcW w:w="3005" w:type="dxa"/>
        </w:tcPr>
        <w:p w14:paraId="3D6BE66C" w14:textId="6A4FE386" w:rsidR="61025314" w:rsidRDefault="61025314" w:rsidP="61025314">
          <w:pPr>
            <w:pStyle w:val="Header"/>
            <w:ind w:right="-115"/>
            <w:jc w:val="right"/>
          </w:pPr>
        </w:p>
      </w:tc>
    </w:tr>
  </w:tbl>
  <w:p w14:paraId="7BA640C2" w14:textId="642A767F" w:rsidR="61025314" w:rsidRDefault="61025314" w:rsidP="61025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F2ECE" w14:textId="77777777" w:rsidR="00B14E2D" w:rsidRDefault="00B14E2D" w:rsidP="00685296">
      <w:pPr>
        <w:spacing w:after="0" w:line="240" w:lineRule="auto"/>
      </w:pPr>
      <w:r>
        <w:separator/>
      </w:r>
    </w:p>
  </w:footnote>
  <w:footnote w:type="continuationSeparator" w:id="0">
    <w:p w14:paraId="7200E965" w14:textId="77777777" w:rsidR="00B14E2D" w:rsidRDefault="00B14E2D" w:rsidP="00685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4C32" w14:textId="06F3A26F" w:rsidR="00685296" w:rsidRDefault="61025314" w:rsidP="00685296">
    <w:pPr>
      <w:pStyle w:val="Header"/>
      <w:jc w:val="center"/>
    </w:pPr>
    <w:r>
      <w:rPr>
        <w:noProof/>
      </w:rPr>
      <w:drawing>
        <wp:inline distT="0" distB="0" distL="0" distR="0" wp14:anchorId="648ED0AA" wp14:editId="0A72B3C2">
          <wp:extent cx="2842260" cy="866596"/>
          <wp:effectExtent l="0" t="0" r="0" b="0"/>
          <wp:docPr id="8652640" name="Picture 1" descr="A black and orange text&#10;&#10;Description automatically generated">
            <a:extLst xmlns:a="http://schemas.openxmlformats.org/drawingml/2006/main">
              <a:ext uri="{FF2B5EF4-FFF2-40B4-BE49-F238E27FC236}">
                <a16:creationId xmlns:a16="http://schemas.microsoft.com/office/drawing/2014/main" id="{CFC4FA54-2F9C-47C3-BA1E-583813ED7D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640" name="Picture 1" descr="A black and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62573" cy="872789"/>
                  </a:xfrm>
                  <a:prstGeom prst="rect">
                    <a:avLst/>
                  </a:prstGeom>
                </pic:spPr>
              </pic:pic>
            </a:graphicData>
          </a:graphic>
        </wp:inline>
      </w:drawing>
    </w:r>
    <w:r>
      <w:rPr>
        <w:noProof/>
      </w:rPr>
      <w:drawing>
        <wp:inline distT="0" distB="0" distL="0" distR="0" wp14:anchorId="10C12D95" wp14:editId="04705D08">
          <wp:extent cx="1304657" cy="1304657"/>
          <wp:effectExtent l="0" t="0" r="0" b="0"/>
          <wp:docPr id="3083854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85415" name="Picture 308385415"/>
                  <pic:cNvPicPr/>
                </pic:nvPicPr>
                <pic:blipFill>
                  <a:blip r:embed="rId2">
                    <a:extLst>
                      <a:ext uri="{28A0092B-C50C-407E-A947-70E740481C1C}">
                        <a14:useLocalDpi xmlns:a14="http://schemas.microsoft.com/office/drawing/2010/main"/>
                      </a:ext>
                    </a:extLst>
                  </a:blip>
                  <a:stretch>
                    <a:fillRect/>
                  </a:stretch>
                </pic:blipFill>
                <pic:spPr>
                  <a:xfrm>
                    <a:off x="0" y="0"/>
                    <a:ext cx="1304657" cy="13046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509"/>
    <w:multiLevelType w:val="hybridMultilevel"/>
    <w:tmpl w:val="5BF8B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64274"/>
    <w:multiLevelType w:val="hybridMultilevel"/>
    <w:tmpl w:val="261C5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74C77"/>
    <w:multiLevelType w:val="hybridMultilevel"/>
    <w:tmpl w:val="599886A8"/>
    <w:lvl w:ilvl="0" w:tplc="DFB6C4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524D9F"/>
    <w:multiLevelType w:val="hybridMultilevel"/>
    <w:tmpl w:val="2BC8D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4669C8"/>
    <w:multiLevelType w:val="hybridMultilevel"/>
    <w:tmpl w:val="BF56C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E12E27"/>
    <w:multiLevelType w:val="hybridMultilevel"/>
    <w:tmpl w:val="5A1A24C8"/>
    <w:lvl w:ilvl="0" w:tplc="D8AE083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3A3CDD"/>
    <w:multiLevelType w:val="hybridMultilevel"/>
    <w:tmpl w:val="4FA2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E32BB8"/>
    <w:multiLevelType w:val="hybridMultilevel"/>
    <w:tmpl w:val="8BD84AC6"/>
    <w:lvl w:ilvl="0" w:tplc="FAFAF0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387EFD"/>
    <w:multiLevelType w:val="multilevel"/>
    <w:tmpl w:val="FDB8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8A24EB"/>
    <w:multiLevelType w:val="multilevel"/>
    <w:tmpl w:val="E456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F633BD"/>
    <w:multiLevelType w:val="multilevel"/>
    <w:tmpl w:val="4362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B02FCD"/>
    <w:multiLevelType w:val="hybridMultilevel"/>
    <w:tmpl w:val="3568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7393447">
    <w:abstractNumId w:val="6"/>
  </w:num>
  <w:num w:numId="2" w16cid:durableId="1413623280">
    <w:abstractNumId w:val="7"/>
  </w:num>
  <w:num w:numId="3" w16cid:durableId="1474516940">
    <w:abstractNumId w:val="5"/>
  </w:num>
  <w:num w:numId="4" w16cid:durableId="2096391900">
    <w:abstractNumId w:val="4"/>
  </w:num>
  <w:num w:numId="5" w16cid:durableId="391923322">
    <w:abstractNumId w:val="2"/>
  </w:num>
  <w:num w:numId="6" w16cid:durableId="60445594">
    <w:abstractNumId w:val="0"/>
  </w:num>
  <w:num w:numId="7" w16cid:durableId="923105804">
    <w:abstractNumId w:val="9"/>
  </w:num>
  <w:num w:numId="8" w16cid:durableId="1705255630">
    <w:abstractNumId w:val="8"/>
  </w:num>
  <w:num w:numId="9" w16cid:durableId="2020305672">
    <w:abstractNumId w:val="10"/>
  </w:num>
  <w:num w:numId="10" w16cid:durableId="615675838">
    <w:abstractNumId w:val="1"/>
  </w:num>
  <w:num w:numId="11" w16cid:durableId="1532183636">
    <w:abstractNumId w:val="11"/>
  </w:num>
  <w:num w:numId="12" w16cid:durableId="738787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AC"/>
    <w:rsid w:val="00005E89"/>
    <w:rsid w:val="0000695A"/>
    <w:rsid w:val="000161D1"/>
    <w:rsid w:val="000161E0"/>
    <w:rsid w:val="000274DD"/>
    <w:rsid w:val="0003740F"/>
    <w:rsid w:val="00040C17"/>
    <w:rsid w:val="00040F40"/>
    <w:rsid w:val="00055E8B"/>
    <w:rsid w:val="0006517C"/>
    <w:rsid w:val="0006567F"/>
    <w:rsid w:val="00070708"/>
    <w:rsid w:val="00076DEF"/>
    <w:rsid w:val="000A12BD"/>
    <w:rsid w:val="000D0244"/>
    <w:rsid w:val="000D7F10"/>
    <w:rsid w:val="000F268F"/>
    <w:rsid w:val="000F5605"/>
    <w:rsid w:val="00114F45"/>
    <w:rsid w:val="00140AD8"/>
    <w:rsid w:val="0014451B"/>
    <w:rsid w:val="00145F7B"/>
    <w:rsid w:val="00160DCB"/>
    <w:rsid w:val="001716CD"/>
    <w:rsid w:val="00172288"/>
    <w:rsid w:val="00172551"/>
    <w:rsid w:val="001729FE"/>
    <w:rsid w:val="00174AD1"/>
    <w:rsid w:val="001A768C"/>
    <w:rsid w:val="001B0EDA"/>
    <w:rsid w:val="001B4E7B"/>
    <w:rsid w:val="001C423D"/>
    <w:rsid w:val="001C4F41"/>
    <w:rsid w:val="00221394"/>
    <w:rsid w:val="0023490C"/>
    <w:rsid w:val="00243C88"/>
    <w:rsid w:val="00251C4A"/>
    <w:rsid w:val="0025654B"/>
    <w:rsid w:val="002647E1"/>
    <w:rsid w:val="0027652E"/>
    <w:rsid w:val="00297E19"/>
    <w:rsid w:val="002B67F2"/>
    <w:rsid w:val="002D6798"/>
    <w:rsid w:val="002D7E84"/>
    <w:rsid w:val="002E214A"/>
    <w:rsid w:val="002E67AA"/>
    <w:rsid w:val="003139D4"/>
    <w:rsid w:val="003230BC"/>
    <w:rsid w:val="00336A8F"/>
    <w:rsid w:val="00343532"/>
    <w:rsid w:val="00354B94"/>
    <w:rsid w:val="00356599"/>
    <w:rsid w:val="0035799B"/>
    <w:rsid w:val="003737BF"/>
    <w:rsid w:val="00374DA1"/>
    <w:rsid w:val="003A4221"/>
    <w:rsid w:val="003B141A"/>
    <w:rsid w:val="003D4579"/>
    <w:rsid w:val="003D5B3F"/>
    <w:rsid w:val="003F692E"/>
    <w:rsid w:val="003F6F3C"/>
    <w:rsid w:val="003F7CA1"/>
    <w:rsid w:val="00400D30"/>
    <w:rsid w:val="0040701B"/>
    <w:rsid w:val="00413663"/>
    <w:rsid w:val="00416B0F"/>
    <w:rsid w:val="00421AE7"/>
    <w:rsid w:val="00427CA4"/>
    <w:rsid w:val="0043332A"/>
    <w:rsid w:val="00435ACA"/>
    <w:rsid w:val="00444DED"/>
    <w:rsid w:val="00453435"/>
    <w:rsid w:val="00472CBB"/>
    <w:rsid w:val="00484F71"/>
    <w:rsid w:val="0049377F"/>
    <w:rsid w:val="004956C7"/>
    <w:rsid w:val="004A15B3"/>
    <w:rsid w:val="004A3E0A"/>
    <w:rsid w:val="004A582D"/>
    <w:rsid w:val="004B1866"/>
    <w:rsid w:val="004B521C"/>
    <w:rsid w:val="004C0723"/>
    <w:rsid w:val="004C142A"/>
    <w:rsid w:val="004C47C3"/>
    <w:rsid w:val="004C63C0"/>
    <w:rsid w:val="004E488A"/>
    <w:rsid w:val="00513706"/>
    <w:rsid w:val="00530A7B"/>
    <w:rsid w:val="00565E91"/>
    <w:rsid w:val="00573575"/>
    <w:rsid w:val="00577F75"/>
    <w:rsid w:val="005816BD"/>
    <w:rsid w:val="005877BC"/>
    <w:rsid w:val="00590309"/>
    <w:rsid w:val="005A0906"/>
    <w:rsid w:val="005B7471"/>
    <w:rsid w:val="005D099B"/>
    <w:rsid w:val="005D2C20"/>
    <w:rsid w:val="005D34AD"/>
    <w:rsid w:val="005D4A5B"/>
    <w:rsid w:val="00610FD8"/>
    <w:rsid w:val="00621908"/>
    <w:rsid w:val="006269BC"/>
    <w:rsid w:val="00627C8C"/>
    <w:rsid w:val="00652B71"/>
    <w:rsid w:val="00655362"/>
    <w:rsid w:val="006654EC"/>
    <w:rsid w:val="00675B13"/>
    <w:rsid w:val="00685296"/>
    <w:rsid w:val="006A6273"/>
    <w:rsid w:val="006C1B5E"/>
    <w:rsid w:val="006C40D1"/>
    <w:rsid w:val="006C589B"/>
    <w:rsid w:val="006E2187"/>
    <w:rsid w:val="006E6B30"/>
    <w:rsid w:val="006F400A"/>
    <w:rsid w:val="0070688B"/>
    <w:rsid w:val="0071201E"/>
    <w:rsid w:val="00714899"/>
    <w:rsid w:val="00734A09"/>
    <w:rsid w:val="00743FB5"/>
    <w:rsid w:val="0074695C"/>
    <w:rsid w:val="00762927"/>
    <w:rsid w:val="00771195"/>
    <w:rsid w:val="00772309"/>
    <w:rsid w:val="00775997"/>
    <w:rsid w:val="0077648B"/>
    <w:rsid w:val="007865E7"/>
    <w:rsid w:val="00793452"/>
    <w:rsid w:val="007C516E"/>
    <w:rsid w:val="007E32BA"/>
    <w:rsid w:val="007E340C"/>
    <w:rsid w:val="00813BDB"/>
    <w:rsid w:val="008260C1"/>
    <w:rsid w:val="008272F9"/>
    <w:rsid w:val="008533A9"/>
    <w:rsid w:val="008811C7"/>
    <w:rsid w:val="00882963"/>
    <w:rsid w:val="008B5B43"/>
    <w:rsid w:val="008D1923"/>
    <w:rsid w:val="008E2398"/>
    <w:rsid w:val="008E37DC"/>
    <w:rsid w:val="00904C7A"/>
    <w:rsid w:val="0091098F"/>
    <w:rsid w:val="0092067C"/>
    <w:rsid w:val="00922E31"/>
    <w:rsid w:val="00923A39"/>
    <w:rsid w:val="00943557"/>
    <w:rsid w:val="00955D73"/>
    <w:rsid w:val="00984906"/>
    <w:rsid w:val="009C2E34"/>
    <w:rsid w:val="009F266A"/>
    <w:rsid w:val="00A033E2"/>
    <w:rsid w:val="00A24F6D"/>
    <w:rsid w:val="00A73C4A"/>
    <w:rsid w:val="00A911FD"/>
    <w:rsid w:val="00A93BD8"/>
    <w:rsid w:val="00A96E1F"/>
    <w:rsid w:val="00A978B1"/>
    <w:rsid w:val="00AA7506"/>
    <w:rsid w:val="00AB3A05"/>
    <w:rsid w:val="00AB69B1"/>
    <w:rsid w:val="00AC03FD"/>
    <w:rsid w:val="00AC2AAF"/>
    <w:rsid w:val="00B00BAD"/>
    <w:rsid w:val="00B05258"/>
    <w:rsid w:val="00B12152"/>
    <w:rsid w:val="00B14E2D"/>
    <w:rsid w:val="00B16080"/>
    <w:rsid w:val="00B278FD"/>
    <w:rsid w:val="00B377B1"/>
    <w:rsid w:val="00B87583"/>
    <w:rsid w:val="00B9331C"/>
    <w:rsid w:val="00BA5B38"/>
    <w:rsid w:val="00BB0E0F"/>
    <w:rsid w:val="00BB23CA"/>
    <w:rsid w:val="00BB3857"/>
    <w:rsid w:val="00BB4A65"/>
    <w:rsid w:val="00BD256A"/>
    <w:rsid w:val="00BD4772"/>
    <w:rsid w:val="00BE2E90"/>
    <w:rsid w:val="00BF3159"/>
    <w:rsid w:val="00BF51E9"/>
    <w:rsid w:val="00C00211"/>
    <w:rsid w:val="00C01AF0"/>
    <w:rsid w:val="00C219AC"/>
    <w:rsid w:val="00C24593"/>
    <w:rsid w:val="00C316A0"/>
    <w:rsid w:val="00C5331F"/>
    <w:rsid w:val="00C5381C"/>
    <w:rsid w:val="00C613A3"/>
    <w:rsid w:val="00C627E8"/>
    <w:rsid w:val="00C64A23"/>
    <w:rsid w:val="00CA7668"/>
    <w:rsid w:val="00CB1CA6"/>
    <w:rsid w:val="00CB7DB5"/>
    <w:rsid w:val="00CC3168"/>
    <w:rsid w:val="00CD62FA"/>
    <w:rsid w:val="00CF0277"/>
    <w:rsid w:val="00CF61DE"/>
    <w:rsid w:val="00CF7A8D"/>
    <w:rsid w:val="00D015B2"/>
    <w:rsid w:val="00D17E8D"/>
    <w:rsid w:val="00D20CB0"/>
    <w:rsid w:val="00D240BC"/>
    <w:rsid w:val="00D266F7"/>
    <w:rsid w:val="00D27343"/>
    <w:rsid w:val="00D51FF2"/>
    <w:rsid w:val="00D53EC6"/>
    <w:rsid w:val="00D55E0B"/>
    <w:rsid w:val="00D66C72"/>
    <w:rsid w:val="00D83D4A"/>
    <w:rsid w:val="00DA18EA"/>
    <w:rsid w:val="00DA7329"/>
    <w:rsid w:val="00DA7F91"/>
    <w:rsid w:val="00DD129B"/>
    <w:rsid w:val="00DD649C"/>
    <w:rsid w:val="00DF4EC3"/>
    <w:rsid w:val="00DF5031"/>
    <w:rsid w:val="00E21604"/>
    <w:rsid w:val="00E45B91"/>
    <w:rsid w:val="00E652AD"/>
    <w:rsid w:val="00E70769"/>
    <w:rsid w:val="00EA05ED"/>
    <w:rsid w:val="00ED2A60"/>
    <w:rsid w:val="00ED386F"/>
    <w:rsid w:val="00EE3781"/>
    <w:rsid w:val="00EE46A5"/>
    <w:rsid w:val="00F23681"/>
    <w:rsid w:val="00F54E37"/>
    <w:rsid w:val="00F57FDD"/>
    <w:rsid w:val="00F616BC"/>
    <w:rsid w:val="00F760DA"/>
    <w:rsid w:val="00F80D8F"/>
    <w:rsid w:val="00F928F8"/>
    <w:rsid w:val="00FB72B7"/>
    <w:rsid w:val="00FC11A4"/>
    <w:rsid w:val="00FC1943"/>
    <w:rsid w:val="00FE5EB0"/>
    <w:rsid w:val="00FF2D24"/>
    <w:rsid w:val="00FF2FB9"/>
    <w:rsid w:val="00FF4CC5"/>
    <w:rsid w:val="024437B7"/>
    <w:rsid w:val="03F5BE3C"/>
    <w:rsid w:val="0625D2CE"/>
    <w:rsid w:val="0672A956"/>
    <w:rsid w:val="09DA04F3"/>
    <w:rsid w:val="09FB48F8"/>
    <w:rsid w:val="1566257C"/>
    <w:rsid w:val="167E1649"/>
    <w:rsid w:val="1847712A"/>
    <w:rsid w:val="18C906F5"/>
    <w:rsid w:val="1CD63961"/>
    <w:rsid w:val="1E68B3AB"/>
    <w:rsid w:val="1EFE3A3F"/>
    <w:rsid w:val="1F8F6E4C"/>
    <w:rsid w:val="2182BD0F"/>
    <w:rsid w:val="25D2533F"/>
    <w:rsid w:val="28D1E2C2"/>
    <w:rsid w:val="2D6BA0F5"/>
    <w:rsid w:val="32844D0C"/>
    <w:rsid w:val="338C8700"/>
    <w:rsid w:val="34341725"/>
    <w:rsid w:val="3D7C0F37"/>
    <w:rsid w:val="41B594AD"/>
    <w:rsid w:val="423D9C64"/>
    <w:rsid w:val="4379F30A"/>
    <w:rsid w:val="4DD245FE"/>
    <w:rsid w:val="57380C60"/>
    <w:rsid w:val="5A41055E"/>
    <w:rsid w:val="5A8D3C6D"/>
    <w:rsid w:val="5DD98996"/>
    <w:rsid w:val="5E9A5AFB"/>
    <w:rsid w:val="5FDAA2C0"/>
    <w:rsid w:val="61025314"/>
    <w:rsid w:val="61D9034C"/>
    <w:rsid w:val="63B6E9EC"/>
    <w:rsid w:val="65741F5E"/>
    <w:rsid w:val="6C31DAD3"/>
    <w:rsid w:val="7301B6F3"/>
    <w:rsid w:val="77C27C6E"/>
    <w:rsid w:val="7A5F1C27"/>
    <w:rsid w:val="7A90CB52"/>
    <w:rsid w:val="7F4CFE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0FA9"/>
  <w15:chartTrackingRefBased/>
  <w15:docId w15:val="{C53FE551-5974-4070-9A6E-7EE5D164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9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9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9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9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9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9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9AC"/>
    <w:rPr>
      <w:rFonts w:eastAsiaTheme="majorEastAsia" w:cstheme="majorBidi"/>
      <w:color w:val="272727" w:themeColor="text1" w:themeTint="D8"/>
    </w:rPr>
  </w:style>
  <w:style w:type="paragraph" w:styleId="Title">
    <w:name w:val="Title"/>
    <w:basedOn w:val="Normal"/>
    <w:next w:val="Normal"/>
    <w:link w:val="TitleChar"/>
    <w:uiPriority w:val="10"/>
    <w:qFormat/>
    <w:rsid w:val="00C21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9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9AC"/>
    <w:pPr>
      <w:spacing w:before="160"/>
      <w:jc w:val="center"/>
    </w:pPr>
    <w:rPr>
      <w:i/>
      <w:iCs/>
      <w:color w:val="404040" w:themeColor="text1" w:themeTint="BF"/>
    </w:rPr>
  </w:style>
  <w:style w:type="character" w:customStyle="1" w:styleId="QuoteChar">
    <w:name w:val="Quote Char"/>
    <w:basedOn w:val="DefaultParagraphFont"/>
    <w:link w:val="Quote"/>
    <w:uiPriority w:val="29"/>
    <w:rsid w:val="00C219AC"/>
    <w:rPr>
      <w:i/>
      <w:iCs/>
      <w:color w:val="404040" w:themeColor="text1" w:themeTint="BF"/>
    </w:rPr>
  </w:style>
  <w:style w:type="paragraph" w:styleId="ListParagraph">
    <w:name w:val="List Paragraph"/>
    <w:basedOn w:val="Normal"/>
    <w:uiPriority w:val="34"/>
    <w:qFormat/>
    <w:rsid w:val="00C219AC"/>
    <w:pPr>
      <w:ind w:left="720"/>
      <w:contextualSpacing/>
    </w:pPr>
  </w:style>
  <w:style w:type="character" w:styleId="IntenseEmphasis">
    <w:name w:val="Intense Emphasis"/>
    <w:basedOn w:val="DefaultParagraphFont"/>
    <w:uiPriority w:val="21"/>
    <w:qFormat/>
    <w:rsid w:val="00C219AC"/>
    <w:rPr>
      <w:i/>
      <w:iCs/>
      <w:color w:val="0F4761" w:themeColor="accent1" w:themeShade="BF"/>
    </w:rPr>
  </w:style>
  <w:style w:type="paragraph" w:styleId="IntenseQuote">
    <w:name w:val="Intense Quote"/>
    <w:basedOn w:val="Normal"/>
    <w:next w:val="Normal"/>
    <w:link w:val="IntenseQuoteChar"/>
    <w:uiPriority w:val="30"/>
    <w:qFormat/>
    <w:rsid w:val="00C21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9AC"/>
    <w:rPr>
      <w:i/>
      <w:iCs/>
      <w:color w:val="0F4761" w:themeColor="accent1" w:themeShade="BF"/>
    </w:rPr>
  </w:style>
  <w:style w:type="character" w:styleId="IntenseReference">
    <w:name w:val="Intense Reference"/>
    <w:basedOn w:val="DefaultParagraphFont"/>
    <w:uiPriority w:val="32"/>
    <w:qFormat/>
    <w:rsid w:val="00C219AC"/>
    <w:rPr>
      <w:b/>
      <w:bCs/>
      <w:smallCaps/>
      <w:color w:val="0F4761" w:themeColor="accent1" w:themeShade="BF"/>
      <w:spacing w:val="5"/>
    </w:rPr>
  </w:style>
  <w:style w:type="paragraph" w:styleId="Header">
    <w:name w:val="header"/>
    <w:basedOn w:val="Normal"/>
    <w:link w:val="HeaderChar"/>
    <w:uiPriority w:val="99"/>
    <w:unhideWhenUsed/>
    <w:rsid w:val="00685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296"/>
  </w:style>
  <w:style w:type="paragraph" w:styleId="Footer">
    <w:name w:val="footer"/>
    <w:basedOn w:val="Normal"/>
    <w:link w:val="FooterChar"/>
    <w:uiPriority w:val="99"/>
    <w:unhideWhenUsed/>
    <w:rsid w:val="00685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296"/>
  </w:style>
  <w:style w:type="table" w:styleId="TableGrid">
    <w:name w:val="Table Grid"/>
    <w:basedOn w:val="TableNormal"/>
    <w:uiPriority w:val="39"/>
    <w:rsid w:val="0040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38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31058">
      <w:bodyDiv w:val="1"/>
      <w:marLeft w:val="0"/>
      <w:marRight w:val="0"/>
      <w:marTop w:val="0"/>
      <w:marBottom w:val="0"/>
      <w:divBdr>
        <w:top w:val="none" w:sz="0" w:space="0" w:color="auto"/>
        <w:left w:val="none" w:sz="0" w:space="0" w:color="auto"/>
        <w:bottom w:val="none" w:sz="0" w:space="0" w:color="auto"/>
        <w:right w:val="none" w:sz="0" w:space="0" w:color="auto"/>
      </w:divBdr>
      <w:divsChild>
        <w:div w:id="492531047">
          <w:marLeft w:val="0"/>
          <w:marRight w:val="0"/>
          <w:marTop w:val="0"/>
          <w:marBottom w:val="0"/>
          <w:divBdr>
            <w:top w:val="none" w:sz="0" w:space="0" w:color="auto"/>
            <w:left w:val="none" w:sz="0" w:space="0" w:color="auto"/>
            <w:bottom w:val="none" w:sz="0" w:space="0" w:color="auto"/>
            <w:right w:val="none" w:sz="0" w:space="0" w:color="auto"/>
          </w:divBdr>
          <w:divsChild>
            <w:div w:id="2015917445">
              <w:marLeft w:val="0"/>
              <w:marRight w:val="0"/>
              <w:marTop w:val="0"/>
              <w:marBottom w:val="0"/>
              <w:divBdr>
                <w:top w:val="none" w:sz="0" w:space="0" w:color="auto"/>
                <w:left w:val="none" w:sz="0" w:space="0" w:color="auto"/>
                <w:bottom w:val="none" w:sz="0" w:space="0" w:color="auto"/>
                <w:right w:val="none" w:sz="0" w:space="0" w:color="auto"/>
              </w:divBdr>
              <w:divsChild>
                <w:div w:id="1640182937">
                  <w:marLeft w:val="0"/>
                  <w:marRight w:val="0"/>
                  <w:marTop w:val="0"/>
                  <w:marBottom w:val="0"/>
                  <w:divBdr>
                    <w:top w:val="none" w:sz="0" w:space="0" w:color="auto"/>
                    <w:left w:val="none" w:sz="0" w:space="0" w:color="auto"/>
                    <w:bottom w:val="none" w:sz="0" w:space="0" w:color="auto"/>
                    <w:right w:val="none" w:sz="0" w:space="0" w:color="auto"/>
                  </w:divBdr>
                  <w:divsChild>
                    <w:div w:id="17856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498397">
      <w:bodyDiv w:val="1"/>
      <w:marLeft w:val="0"/>
      <w:marRight w:val="0"/>
      <w:marTop w:val="0"/>
      <w:marBottom w:val="0"/>
      <w:divBdr>
        <w:top w:val="none" w:sz="0" w:space="0" w:color="auto"/>
        <w:left w:val="none" w:sz="0" w:space="0" w:color="auto"/>
        <w:bottom w:val="none" w:sz="0" w:space="0" w:color="auto"/>
        <w:right w:val="none" w:sz="0" w:space="0" w:color="auto"/>
      </w:divBdr>
      <w:divsChild>
        <w:div w:id="101731877">
          <w:marLeft w:val="0"/>
          <w:marRight w:val="0"/>
          <w:marTop w:val="0"/>
          <w:marBottom w:val="0"/>
          <w:divBdr>
            <w:top w:val="none" w:sz="0" w:space="0" w:color="auto"/>
            <w:left w:val="none" w:sz="0" w:space="0" w:color="auto"/>
            <w:bottom w:val="none" w:sz="0" w:space="0" w:color="auto"/>
            <w:right w:val="none" w:sz="0" w:space="0" w:color="auto"/>
          </w:divBdr>
          <w:divsChild>
            <w:div w:id="395904654">
              <w:marLeft w:val="0"/>
              <w:marRight w:val="0"/>
              <w:marTop w:val="0"/>
              <w:marBottom w:val="0"/>
              <w:divBdr>
                <w:top w:val="none" w:sz="0" w:space="0" w:color="auto"/>
                <w:left w:val="none" w:sz="0" w:space="0" w:color="auto"/>
                <w:bottom w:val="none" w:sz="0" w:space="0" w:color="auto"/>
                <w:right w:val="none" w:sz="0" w:space="0" w:color="auto"/>
              </w:divBdr>
              <w:divsChild>
                <w:div w:id="1819759849">
                  <w:marLeft w:val="0"/>
                  <w:marRight w:val="0"/>
                  <w:marTop w:val="0"/>
                  <w:marBottom w:val="0"/>
                  <w:divBdr>
                    <w:top w:val="none" w:sz="0" w:space="0" w:color="auto"/>
                    <w:left w:val="none" w:sz="0" w:space="0" w:color="auto"/>
                    <w:bottom w:val="none" w:sz="0" w:space="0" w:color="auto"/>
                    <w:right w:val="none" w:sz="0" w:space="0" w:color="auto"/>
                  </w:divBdr>
                  <w:divsChild>
                    <w:div w:id="161077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21C5B986A2BB40B9B8DE32A3ED085C" ma:contentTypeVersion="15" ma:contentTypeDescription="Create a new document." ma:contentTypeScope="" ma:versionID="cf0585bb48ad60bb536c0f3bf1a96868">
  <xsd:schema xmlns:xsd="http://www.w3.org/2001/XMLSchema" xmlns:xs="http://www.w3.org/2001/XMLSchema" xmlns:p="http://schemas.microsoft.com/office/2006/metadata/properties" xmlns:ns2="350c2412-5b9d-40f0-a62a-fac832b216bf" xmlns:ns3="0032e550-7ff3-4d03-b48f-ae9fbdd94924" targetNamespace="http://schemas.microsoft.com/office/2006/metadata/properties" ma:root="true" ma:fieldsID="f6221cccb1f9b5f1d9527c52892d56b0" ns2:_="" ns3:_="">
    <xsd:import namespace="350c2412-5b9d-40f0-a62a-fac832b216bf"/>
    <xsd:import namespace="0032e550-7ff3-4d03-b48f-ae9fbdd949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c2412-5b9d-40f0-a62a-fac832b21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86e15b8-f76d-4b33-8095-6914022d3b1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32e550-7ff3-4d03-b48f-ae9fbdd949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de04e8-874f-4a50-9864-3e3ee715ad51}" ma:internalName="TaxCatchAll" ma:showField="CatchAllData" ma:web="0032e550-7ff3-4d03-b48f-ae9fbdd949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0c2412-5b9d-40f0-a62a-fac832b216bf">
      <Terms xmlns="http://schemas.microsoft.com/office/infopath/2007/PartnerControls"/>
    </lcf76f155ced4ddcb4097134ff3c332f>
    <TaxCatchAll xmlns="0032e550-7ff3-4d03-b48f-ae9fbdd94924" xsi:nil="true"/>
  </documentManagement>
</p:properties>
</file>

<file path=customXml/itemProps1.xml><?xml version="1.0" encoding="utf-8"?>
<ds:datastoreItem xmlns:ds="http://schemas.openxmlformats.org/officeDocument/2006/customXml" ds:itemID="{6E10F6DD-9F36-4E36-88C6-64D37BC5563D}"/>
</file>

<file path=customXml/itemProps2.xml><?xml version="1.0" encoding="utf-8"?>
<ds:datastoreItem xmlns:ds="http://schemas.openxmlformats.org/officeDocument/2006/customXml" ds:itemID="{C1497BC9-FA17-4126-AB3B-D155DF1A82D2}"/>
</file>

<file path=customXml/itemProps3.xml><?xml version="1.0" encoding="utf-8"?>
<ds:datastoreItem xmlns:ds="http://schemas.openxmlformats.org/officeDocument/2006/customXml" ds:itemID="{C3674A45-4D20-4EB7-AB6B-3708A62E1515}"/>
</file>

<file path=docProps/app.xml><?xml version="1.0" encoding="utf-8"?>
<Properties xmlns="http://schemas.openxmlformats.org/officeDocument/2006/extended-properties" xmlns:vt="http://schemas.openxmlformats.org/officeDocument/2006/docPropsVTypes">
  <Template>Normal</Template>
  <TotalTime>4</TotalTime>
  <Pages>2</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Ashford</dc:creator>
  <cp:keywords/>
  <dc:description/>
  <cp:lastModifiedBy>Anna Stopes</cp:lastModifiedBy>
  <cp:revision>3</cp:revision>
  <dcterms:created xsi:type="dcterms:W3CDTF">2026-06-12T13:25:00Z</dcterms:created>
  <dcterms:modified xsi:type="dcterms:W3CDTF">2026-06-12T13:28:00Z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0x0101009F21C5B986A2BB40B9B8DE32A3ED085C</vt:lpwstr>
  </property>
</Properties>
</file>